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8" w:rsidRPr="00F63FB8" w:rsidRDefault="00B748F8" w:rsidP="00F63FB8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92265" cy="9199679"/>
            <wp:effectExtent l="0" t="0" r="0" b="0"/>
            <wp:docPr id="1" name="Рисунок 1" descr="D:\Свєта\Яна\На сайт\джерелознавст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єта\Яна\На сайт\джерелознавств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1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3FB8" w:rsidRPr="00F63FB8" w:rsidRDefault="00F63FB8" w:rsidP="00F63FB8">
      <w:pPr>
        <w:jc w:val="both"/>
        <w:rPr>
          <w:rFonts w:ascii="Times New Roman" w:hAnsi="Times New Roman"/>
          <w:sz w:val="28"/>
          <w:szCs w:val="28"/>
        </w:rPr>
      </w:pPr>
    </w:p>
    <w:p w:rsidR="005C54EB" w:rsidRPr="00422B2D" w:rsidRDefault="00F63FB8" w:rsidP="005C54E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2B2D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Pr="00422B2D">
        <w:rPr>
          <w:rFonts w:ascii="Times New Roman" w:hAnsi="Times New Roman"/>
          <w:bCs/>
          <w:color w:val="000000"/>
          <w:spacing w:val="11"/>
          <w:sz w:val="28"/>
          <w:szCs w:val="28"/>
          <w:lang w:val="uk-UA"/>
        </w:rPr>
        <w:t>Джерелознавство всесвітньої історії</w:t>
      </w:r>
      <w:r w:rsidR="005C54EB" w:rsidRPr="00422B2D">
        <w:rPr>
          <w:rFonts w:ascii="Times New Roman" w:hAnsi="Times New Roman"/>
          <w:bCs/>
          <w:color w:val="000000"/>
          <w:spacing w:val="11"/>
          <w:sz w:val="28"/>
          <w:szCs w:val="28"/>
          <w:lang w:val="uk-UA"/>
        </w:rPr>
        <w:t xml:space="preserve"> </w:t>
      </w:r>
      <w:r w:rsidRPr="00422B2D">
        <w:rPr>
          <w:rFonts w:ascii="Times New Roman" w:hAnsi="Times New Roman"/>
          <w:sz w:val="28"/>
          <w:szCs w:val="28"/>
          <w:lang w:val="uk-UA"/>
        </w:rPr>
        <w:t xml:space="preserve">для студентів галузі знань 0203 «Гуманітарні науки», </w:t>
      </w:r>
      <w:r w:rsidR="00422B2D" w:rsidRPr="00422B2D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422B2D" w:rsidRPr="00422B2D">
        <w:rPr>
          <w:rFonts w:ascii="Times New Roman" w:hAnsi="Times New Roman"/>
          <w:color w:val="000000"/>
          <w:spacing w:val="-8"/>
          <w:sz w:val="28"/>
          <w:szCs w:val="28"/>
          <w:lang w:val="uk-UA"/>
        </w:rPr>
        <w:t>032 Історія та археологія</w:t>
      </w:r>
    </w:p>
    <w:p w:rsidR="005C54EB" w:rsidRPr="00422B2D" w:rsidRDefault="005C54EB" w:rsidP="005C54E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FB8" w:rsidRPr="003A3E64" w:rsidRDefault="00F63FB8" w:rsidP="005C54E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11"/>
          <w:sz w:val="28"/>
          <w:szCs w:val="28"/>
          <w:lang w:val="uk-UA"/>
        </w:rPr>
      </w:pPr>
      <w:r w:rsidRPr="00F63FB8">
        <w:rPr>
          <w:rFonts w:ascii="Times New Roman" w:hAnsi="Times New Roman"/>
          <w:bCs/>
          <w:sz w:val="28"/>
          <w:szCs w:val="28"/>
          <w:lang w:val="uk-UA"/>
        </w:rPr>
        <w:t>Розробники:</w:t>
      </w:r>
      <w:r w:rsidRPr="00F63FB8">
        <w:rPr>
          <w:rFonts w:ascii="Times New Roman" w:hAnsi="Times New Roman"/>
          <w:sz w:val="28"/>
          <w:szCs w:val="28"/>
          <w:lang w:val="uk-UA"/>
        </w:rPr>
        <w:t xml:space="preserve"> кандидат історичних  наук, доцент кафедри всесвітньої історії 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F63FB8">
        <w:rPr>
          <w:rFonts w:ascii="Times New Roman" w:hAnsi="Times New Roman"/>
          <w:sz w:val="28"/>
          <w:szCs w:val="28"/>
          <w:lang w:val="uk-UA"/>
        </w:rPr>
        <w:t xml:space="preserve">иївського університету імені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F63FB8">
        <w:rPr>
          <w:rFonts w:ascii="Times New Roman" w:hAnsi="Times New Roman"/>
          <w:sz w:val="28"/>
          <w:szCs w:val="28"/>
          <w:lang w:val="uk-UA"/>
        </w:rPr>
        <w:t xml:space="preserve">ориса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F63FB8">
        <w:rPr>
          <w:rFonts w:ascii="Times New Roman" w:hAnsi="Times New Roman"/>
          <w:sz w:val="28"/>
          <w:szCs w:val="28"/>
          <w:lang w:val="uk-UA"/>
        </w:rPr>
        <w:t xml:space="preserve">рінченка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</w:t>
      </w:r>
      <w:r w:rsidRPr="00F63FB8">
        <w:rPr>
          <w:rFonts w:ascii="Times New Roman" w:hAnsi="Times New Roman"/>
          <w:sz w:val="28"/>
          <w:szCs w:val="28"/>
          <w:lang w:val="uk-UA"/>
        </w:rPr>
        <w:t>орпинченко</w:t>
      </w:r>
      <w:proofErr w:type="spellEnd"/>
      <w:r w:rsidRPr="00F63F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Інна В</w:t>
      </w:r>
      <w:r w:rsidRPr="00F63FB8">
        <w:rPr>
          <w:rFonts w:ascii="Times New Roman" w:hAnsi="Times New Roman"/>
          <w:sz w:val="28"/>
          <w:szCs w:val="28"/>
          <w:lang w:val="uk-UA"/>
        </w:rPr>
        <w:t>олодимирівна</w:t>
      </w:r>
    </w:p>
    <w:p w:rsidR="00F63FB8" w:rsidRPr="00F63FB8" w:rsidRDefault="00F63FB8" w:rsidP="00F63F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3FB8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F63FB8" w:rsidRPr="00F63FB8" w:rsidRDefault="00F63FB8" w:rsidP="00F63F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3FB8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F63FB8" w:rsidRPr="00F63FB8" w:rsidRDefault="00F63FB8" w:rsidP="00F63F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63FB8"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F63FB8" w:rsidRPr="00F63FB8" w:rsidRDefault="00F63FB8" w:rsidP="00F63FB8">
      <w:pPr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F63FB8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</w:t>
      </w:r>
    </w:p>
    <w:p w:rsidR="00F63FB8" w:rsidRPr="00F63FB8" w:rsidRDefault="00F63FB8" w:rsidP="00F63FB8">
      <w:pPr>
        <w:jc w:val="both"/>
        <w:rPr>
          <w:rFonts w:ascii="Times New Roman" w:hAnsi="Times New Roman"/>
          <w:sz w:val="28"/>
          <w:szCs w:val="28"/>
        </w:rPr>
      </w:pPr>
    </w:p>
    <w:p w:rsidR="00F63FB8" w:rsidRPr="00F63FB8" w:rsidRDefault="00F63FB8" w:rsidP="00F63FB8">
      <w:pPr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63FB8">
        <w:rPr>
          <w:rFonts w:ascii="Times New Roman" w:hAnsi="Times New Roman"/>
          <w:sz w:val="28"/>
          <w:szCs w:val="28"/>
          <w:lang w:val="uk-UA"/>
        </w:rPr>
        <w:t xml:space="preserve">Робочу програму схвалено на засіданні </w:t>
      </w:r>
      <w:r w:rsidRPr="00F63FB8">
        <w:rPr>
          <w:rFonts w:ascii="Times New Roman" w:hAnsi="Times New Roman"/>
          <w:bCs/>
          <w:iCs/>
          <w:sz w:val="28"/>
          <w:szCs w:val="28"/>
          <w:lang w:val="uk-UA"/>
        </w:rPr>
        <w:t>кафедри всесвітньої історії</w:t>
      </w:r>
    </w:p>
    <w:p w:rsidR="00F63FB8" w:rsidRPr="00F63FB8" w:rsidRDefault="00F63FB8" w:rsidP="00F63FB8">
      <w:pPr>
        <w:rPr>
          <w:rFonts w:ascii="Times New Roman" w:hAnsi="Times New Roman"/>
          <w:i/>
          <w:sz w:val="28"/>
          <w:szCs w:val="28"/>
        </w:rPr>
      </w:pPr>
    </w:p>
    <w:p w:rsidR="00F63FB8" w:rsidRPr="00F63FB8" w:rsidRDefault="00F63FB8" w:rsidP="00F63FB8">
      <w:pPr>
        <w:rPr>
          <w:rFonts w:ascii="Times New Roman" w:hAnsi="Times New Roman"/>
          <w:sz w:val="28"/>
          <w:szCs w:val="28"/>
        </w:rPr>
      </w:pPr>
      <w:r w:rsidRPr="00F63FB8">
        <w:rPr>
          <w:rFonts w:ascii="Times New Roman" w:hAnsi="Times New Roman"/>
          <w:sz w:val="28"/>
          <w:szCs w:val="28"/>
          <w:lang w:val="uk-UA"/>
        </w:rPr>
        <w:t xml:space="preserve">Протокол </w:t>
      </w:r>
      <w:r w:rsidRPr="00B66F4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C54EB" w:rsidRPr="00B66F4C">
        <w:rPr>
          <w:rFonts w:ascii="Times New Roman" w:hAnsi="Times New Roman"/>
          <w:sz w:val="28"/>
          <w:szCs w:val="28"/>
        </w:rPr>
        <w:t>1</w:t>
      </w:r>
      <w:r w:rsidR="00B66F4C" w:rsidRPr="00B66F4C">
        <w:rPr>
          <w:rFonts w:ascii="Times New Roman" w:hAnsi="Times New Roman"/>
          <w:sz w:val="28"/>
          <w:szCs w:val="28"/>
        </w:rPr>
        <w:t>1</w:t>
      </w:r>
      <w:r w:rsidRPr="00B66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F4C" w:rsidRPr="00B66F4C">
        <w:rPr>
          <w:rFonts w:ascii="Times New Roman" w:hAnsi="Times New Roman"/>
          <w:sz w:val="28"/>
          <w:szCs w:val="28"/>
          <w:lang w:val="uk-UA"/>
        </w:rPr>
        <w:t>грудня</w:t>
      </w:r>
      <w:r w:rsidRPr="00B66F4C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5C54EB" w:rsidRPr="00B66F4C">
        <w:rPr>
          <w:rFonts w:ascii="Times New Roman" w:hAnsi="Times New Roman"/>
          <w:sz w:val="28"/>
          <w:szCs w:val="28"/>
          <w:lang w:val="uk-UA"/>
        </w:rPr>
        <w:t>7</w:t>
      </w:r>
      <w:r w:rsidRPr="00B66F4C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 w:rsidR="00B66F4C" w:rsidRPr="00B66F4C">
        <w:rPr>
          <w:rFonts w:ascii="Times New Roman" w:hAnsi="Times New Roman"/>
          <w:sz w:val="28"/>
          <w:szCs w:val="28"/>
          <w:lang w:val="uk-UA"/>
        </w:rPr>
        <w:t>7</w:t>
      </w:r>
      <w:r w:rsidRPr="00B66F4C">
        <w:rPr>
          <w:rFonts w:ascii="Times New Roman" w:hAnsi="Times New Roman"/>
          <w:sz w:val="28"/>
          <w:szCs w:val="28"/>
          <w:lang w:val="uk-UA"/>
        </w:rPr>
        <w:t>__</w:t>
      </w:r>
    </w:p>
    <w:p w:rsidR="00F63FB8" w:rsidRPr="00F63FB8" w:rsidRDefault="00F63FB8" w:rsidP="00F63FB8">
      <w:pPr>
        <w:rPr>
          <w:rFonts w:ascii="Times New Roman" w:hAnsi="Times New Roman"/>
          <w:sz w:val="28"/>
          <w:szCs w:val="28"/>
          <w:lang w:val="uk-UA"/>
        </w:rPr>
      </w:pPr>
      <w:r w:rsidRPr="00F63FB8">
        <w:rPr>
          <w:rFonts w:ascii="Times New Roman" w:hAnsi="Times New Roman"/>
          <w:sz w:val="28"/>
          <w:szCs w:val="28"/>
          <w:lang w:val="uk-UA"/>
        </w:rPr>
        <w:t xml:space="preserve"> Завідувач кафедри всесвітньої історії     _____________</w:t>
      </w:r>
      <w:r w:rsidR="00B66F4C">
        <w:rPr>
          <w:rFonts w:ascii="Times New Roman" w:hAnsi="Times New Roman"/>
          <w:sz w:val="28"/>
          <w:szCs w:val="28"/>
          <w:lang w:val="uk-UA"/>
        </w:rPr>
        <w:t xml:space="preserve">Г.М. </w:t>
      </w:r>
      <w:proofErr w:type="spellStart"/>
      <w:r w:rsidR="00B66F4C">
        <w:rPr>
          <w:rFonts w:ascii="Times New Roman" w:hAnsi="Times New Roman"/>
          <w:sz w:val="28"/>
          <w:szCs w:val="28"/>
          <w:lang w:val="uk-UA"/>
        </w:rPr>
        <w:t>Надтока</w:t>
      </w:r>
      <w:proofErr w:type="spellEnd"/>
      <w:r w:rsidRPr="00F63FB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</w:p>
    <w:p w:rsidR="00F63FB8" w:rsidRPr="00F63FB8" w:rsidRDefault="00F63FB8" w:rsidP="00F63FB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66F4C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F63FB8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F63FB8" w:rsidRPr="00F63FB8" w:rsidRDefault="00F63FB8" w:rsidP="00F63FB8">
      <w:pPr>
        <w:rPr>
          <w:rFonts w:ascii="Times New Roman" w:hAnsi="Times New Roman"/>
          <w:sz w:val="28"/>
          <w:szCs w:val="28"/>
          <w:lang w:val="uk-UA"/>
        </w:rPr>
      </w:pPr>
    </w:p>
    <w:p w:rsidR="00F63FB8" w:rsidRPr="00F63FB8" w:rsidRDefault="00F63FB8" w:rsidP="00F63F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FB8" w:rsidRPr="00F63FB8" w:rsidRDefault="00F63FB8" w:rsidP="00F63FB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3FB8" w:rsidRPr="0094442D" w:rsidRDefault="00F63FB8" w:rsidP="00F63FB8">
      <w:pPr>
        <w:rPr>
          <w:rFonts w:ascii="Times New Roman" w:hAnsi="Times New Roman"/>
          <w:sz w:val="28"/>
          <w:szCs w:val="28"/>
        </w:rPr>
      </w:pPr>
    </w:p>
    <w:p w:rsidR="00F63FB8" w:rsidRPr="00F63FB8" w:rsidRDefault="00F63FB8" w:rsidP="00F63FB8">
      <w:pPr>
        <w:ind w:left="67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63FB8" w:rsidRPr="00F63FB8" w:rsidRDefault="00F63FB8" w:rsidP="00F63FB8">
      <w:pPr>
        <w:pStyle w:val="1"/>
        <w:rPr>
          <w:rFonts w:ascii="Times New Roman" w:hAnsi="Times New Roman"/>
          <w:sz w:val="28"/>
          <w:szCs w:val="28"/>
        </w:rPr>
      </w:pPr>
      <w:r w:rsidRPr="00F63FB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444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3FB8">
        <w:rPr>
          <w:rFonts w:ascii="Times New Roman" w:hAnsi="Times New Roman"/>
          <w:sz w:val="28"/>
          <w:szCs w:val="28"/>
        </w:rPr>
        <w:t xml:space="preserve"> </w:t>
      </w:r>
      <w:bookmarkStart w:id="1" w:name="_Toc474772424"/>
      <w:r w:rsidRPr="00F63FB8">
        <w:rPr>
          <w:rFonts w:ascii="Times New Roman" w:hAnsi="Times New Roman"/>
          <w:sz w:val="28"/>
          <w:szCs w:val="28"/>
        </w:rPr>
        <w:sym w:font="Symbol" w:char="F0D3"/>
      </w:r>
      <w:r w:rsidRPr="00F63FB8">
        <w:rPr>
          <w:rFonts w:ascii="Times New Roman" w:hAnsi="Times New Roman"/>
          <w:sz w:val="28"/>
          <w:szCs w:val="28"/>
        </w:rPr>
        <w:t xml:space="preserve"> ___________, 201</w:t>
      </w:r>
      <w:r w:rsidR="0094442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aps w:val="0"/>
          <w:sz w:val="28"/>
          <w:szCs w:val="28"/>
          <w:lang w:val="uk-UA"/>
        </w:rPr>
        <w:t>р</w:t>
      </w:r>
      <w:r w:rsidRPr="00F63FB8">
        <w:rPr>
          <w:rFonts w:ascii="Times New Roman" w:hAnsi="Times New Roman"/>
          <w:sz w:val="28"/>
          <w:szCs w:val="28"/>
        </w:rPr>
        <w:t>.</w:t>
      </w:r>
      <w:bookmarkEnd w:id="1"/>
    </w:p>
    <w:p w:rsidR="00F63FB8" w:rsidRDefault="00F63FB8" w:rsidP="00F63FB8">
      <w:pPr>
        <w:rPr>
          <w:rFonts w:ascii="Times New Roman" w:hAnsi="Times New Roman"/>
          <w:sz w:val="28"/>
          <w:szCs w:val="28"/>
          <w:lang w:val="uk-UA"/>
        </w:rPr>
      </w:pPr>
      <w:r w:rsidRPr="00F63FB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F63FB8">
        <w:rPr>
          <w:rFonts w:ascii="Times New Roman" w:hAnsi="Times New Roman"/>
          <w:sz w:val="28"/>
          <w:szCs w:val="28"/>
          <w:lang w:val="uk-UA"/>
        </w:rPr>
        <w:sym w:font="Symbol" w:char="F0D3"/>
      </w:r>
      <w:r w:rsidRPr="00F63FB8">
        <w:rPr>
          <w:rFonts w:ascii="Times New Roman" w:hAnsi="Times New Roman"/>
          <w:sz w:val="28"/>
          <w:szCs w:val="28"/>
          <w:lang w:val="uk-UA"/>
        </w:rPr>
        <w:t>____________,  201</w:t>
      </w:r>
      <w:r w:rsidR="0094442D">
        <w:rPr>
          <w:rFonts w:ascii="Times New Roman" w:hAnsi="Times New Roman"/>
          <w:sz w:val="28"/>
          <w:szCs w:val="28"/>
          <w:lang w:val="uk-UA"/>
        </w:rPr>
        <w:t>8</w:t>
      </w:r>
      <w:r w:rsidRPr="00F63FB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5C54EB" w:rsidRDefault="005C54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22444" w:rsidRDefault="00BF1D80" w:rsidP="00F224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val="uk-UA"/>
        </w:rPr>
      </w:pPr>
      <w:proofErr w:type="spellStart"/>
      <w:r w:rsidRPr="00BF1D80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lastRenderedPageBreak/>
        <w:t>Змі</w:t>
      </w:r>
      <w:proofErr w:type="gramStart"/>
      <w:r w:rsidRPr="00BF1D80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ст</w:t>
      </w:r>
      <w:proofErr w:type="spellEnd"/>
      <w:proofErr w:type="gramEnd"/>
    </w:p>
    <w:p w:rsidR="00F22444" w:rsidRPr="00F22444" w:rsidRDefault="006578AF" w:rsidP="00F22444">
      <w:pPr>
        <w:pStyle w:val="2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2244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fldChar w:fldCharType="begin"/>
      </w:r>
      <w:r w:rsidR="00F22444" w:rsidRPr="00F2244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instrText xml:space="preserve"> TOC \o "1-3" \u </w:instrText>
      </w:r>
      <w:r w:rsidRPr="00F2244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fldChar w:fldCharType="separate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  <w:color w:val="000000"/>
          <w:spacing w:val="-4"/>
        </w:rPr>
        <w:t xml:space="preserve">1. </w:t>
      </w:r>
      <w:r w:rsidRPr="00F22444">
        <w:rPr>
          <w:bCs/>
          <w:noProof/>
        </w:rPr>
        <w:t>Опис навчальної дисципліни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_Toc474772425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4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noProof/>
        </w:rPr>
        <w:t>2. Мета та завдання навчальної дисципліни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_Toc474772426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5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noProof/>
        </w:rPr>
        <w:t>3. Програма навчальної дисципліни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_Toc474772427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6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</w:rPr>
        <w:t>4. Структура навчальної дисципліни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_Toc474772428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8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rFonts w:eastAsia="BatangChe"/>
          <w:noProof/>
        </w:rPr>
        <w:t>5. Теми семінарських занять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_Toc474772429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9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noProof/>
        </w:rPr>
        <w:t>6. Самостійна робота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_Toc474772430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10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noProof/>
          <w:lang w:val="ru-RU"/>
        </w:rPr>
        <w:t xml:space="preserve">7. </w:t>
      </w:r>
      <w:r w:rsidRPr="00F22444">
        <w:rPr>
          <w:noProof/>
        </w:rPr>
        <w:t>Індивідуальні завдання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_Toc474772431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11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  <w:color w:val="000000"/>
        </w:rPr>
        <w:t>8. Навчально-методична карта дисципліни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_Toc474772432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13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  <w:spacing w:val="2"/>
        </w:rPr>
        <w:t>9. Методи навчання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_Toc474772433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14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  <w:color w:val="000000"/>
          <w:spacing w:val="-8"/>
        </w:rPr>
        <w:t>10. Методичне забезпечення курсу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_Toc474772434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14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  <w:color w:val="000000"/>
          <w:spacing w:val="-8"/>
        </w:rPr>
        <w:t>11. Система поточного і підсумкового контролю знань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_Toc474772435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15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</w:rPr>
        <w:t>12. Шкала оцінювання: рейтингова оцінка та оцінка за стобальною шкалою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_Toc474772436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16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  <w:color w:val="000000"/>
        </w:rPr>
        <w:t>13. Питання до іспиту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_Toc474772437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17</w:t>
      </w:r>
      <w:r w:rsidR="006578AF" w:rsidRPr="00F22444">
        <w:rPr>
          <w:noProof/>
        </w:rPr>
        <w:fldChar w:fldCharType="end"/>
      </w:r>
    </w:p>
    <w:p w:rsidR="00F22444" w:rsidRPr="00F22444" w:rsidRDefault="00F22444">
      <w:pPr>
        <w:pStyle w:val="11"/>
        <w:tabs>
          <w:tab w:val="right" w:leader="dot" w:pos="10529"/>
        </w:tabs>
        <w:rPr>
          <w:rFonts w:asciiTheme="minorHAnsi" w:eastAsiaTheme="minorEastAsia" w:hAnsiTheme="minorHAnsi" w:cstheme="minorBidi"/>
          <w:noProof/>
          <w:lang w:val="ru-RU"/>
        </w:rPr>
      </w:pPr>
      <w:r w:rsidRPr="00F22444">
        <w:rPr>
          <w:bCs/>
          <w:noProof/>
          <w:color w:val="000000"/>
          <w:spacing w:val="-7"/>
        </w:rPr>
        <w:t>14. Рекомендована література</w:t>
      </w:r>
      <w:r w:rsidRPr="00F22444">
        <w:rPr>
          <w:noProof/>
        </w:rPr>
        <w:tab/>
      </w:r>
      <w:r w:rsidR="006578AF" w:rsidRPr="00F22444">
        <w:rPr>
          <w:noProof/>
        </w:rPr>
        <w:fldChar w:fldCharType="begin"/>
      </w:r>
      <w:r w:rsidRPr="00F22444">
        <w:rPr>
          <w:noProof/>
        </w:rPr>
        <w:instrText xml:space="preserve"> PAGEREF _Toc474772438 \h </w:instrText>
      </w:r>
      <w:r w:rsidR="006578AF" w:rsidRPr="00F22444">
        <w:rPr>
          <w:noProof/>
        </w:rPr>
      </w:r>
      <w:r w:rsidR="006578AF" w:rsidRPr="00F22444">
        <w:rPr>
          <w:noProof/>
        </w:rPr>
        <w:fldChar w:fldCharType="separate"/>
      </w:r>
      <w:r w:rsidR="00422B2D">
        <w:rPr>
          <w:noProof/>
        </w:rPr>
        <w:t>19</w:t>
      </w:r>
      <w:r w:rsidR="006578AF" w:rsidRPr="00F22444">
        <w:rPr>
          <w:noProof/>
        </w:rPr>
        <w:fldChar w:fldCharType="end"/>
      </w:r>
    </w:p>
    <w:p w:rsidR="00F22444" w:rsidRPr="00F22444" w:rsidRDefault="006578AF" w:rsidP="00F224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F2244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fldChar w:fldCharType="end"/>
      </w:r>
      <w:r w:rsidR="00F22444" w:rsidRPr="00F22444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br w:type="page"/>
      </w:r>
    </w:p>
    <w:p w:rsidR="002F403A" w:rsidRPr="005C54EB" w:rsidRDefault="005C54EB" w:rsidP="00F22444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bookmarkStart w:id="2" w:name="_Toc474772425"/>
      <w:r w:rsidRPr="005C54EB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uk-UA"/>
        </w:rPr>
        <w:lastRenderedPageBreak/>
        <w:t>1.</w:t>
      </w:r>
      <w:r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5C54EB">
        <w:rPr>
          <w:rFonts w:ascii="Times New Roman" w:hAnsi="Times New Roman"/>
          <w:b/>
          <w:bCs/>
          <w:noProof/>
          <w:sz w:val="28"/>
          <w:szCs w:val="28"/>
        </w:rPr>
        <w:t>Опис навчальної дисципліни</w:t>
      </w:r>
      <w:bookmarkEnd w:id="2"/>
    </w:p>
    <w:p w:rsidR="002F403A" w:rsidRPr="005C54EB" w:rsidRDefault="002F403A" w:rsidP="005C54EB">
      <w:pPr>
        <w:shd w:val="clear" w:color="auto" w:fill="FFFFFF"/>
        <w:rPr>
          <w:rFonts w:ascii="Times New Roman" w:hAnsi="Times New Roman"/>
          <w:bCs/>
          <w:color w:val="000000"/>
          <w:spacing w:val="-4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4268"/>
      </w:tblGrid>
      <w:tr w:rsidR="002F403A" w:rsidRPr="00CF22E6" w:rsidTr="00AF2B64">
        <w:tc>
          <w:tcPr>
            <w:tcW w:w="3085" w:type="dxa"/>
          </w:tcPr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</w:p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3402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 xml:space="preserve">Напрям, </w:t>
            </w:r>
            <w:r w:rsidRPr="00F22444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спеціальність,</w:t>
            </w:r>
          </w:p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>освітньо-</w:t>
            </w:r>
            <w:r w:rsidRPr="00F22444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кваліфікаційний рівень</w:t>
            </w:r>
          </w:p>
        </w:tc>
        <w:tc>
          <w:tcPr>
            <w:tcW w:w="4268" w:type="dxa"/>
          </w:tcPr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 xml:space="preserve">Характеристика </w:t>
            </w:r>
          </w:p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val="uk-UA"/>
              </w:rPr>
              <w:t>навчальної дисципліни</w:t>
            </w:r>
          </w:p>
        </w:tc>
      </w:tr>
      <w:tr w:rsidR="002F403A" w:rsidRPr="00CF22E6" w:rsidTr="00AF2B64">
        <w:tc>
          <w:tcPr>
            <w:tcW w:w="3085" w:type="dxa"/>
          </w:tcPr>
          <w:p w:rsidR="002F403A" w:rsidRPr="00F22444" w:rsidRDefault="002F403A" w:rsidP="005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Кількість   кредитів, </w:t>
            </w:r>
            <w:r w:rsidRPr="00F224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відповідно до ЕСТS: </w:t>
            </w:r>
            <w:r w:rsidR="005C54EB" w:rsidRPr="00F22444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uk-UA"/>
              </w:rPr>
              <w:t>4</w:t>
            </w:r>
            <w:r w:rsidRPr="00F22444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F22444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val="uk-UA"/>
              </w:rPr>
              <w:t>кредити</w:t>
            </w:r>
          </w:p>
        </w:tc>
        <w:tc>
          <w:tcPr>
            <w:tcW w:w="3402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Шифр та </w:t>
            </w:r>
            <w:r w:rsidRPr="00F2244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назва напряму:</w:t>
            </w:r>
          </w:p>
          <w:p w:rsidR="002F403A" w:rsidRPr="00F22444" w:rsidRDefault="002F403A" w:rsidP="00AF2B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iCs/>
                <w:color w:val="000000"/>
                <w:spacing w:val="-11"/>
                <w:sz w:val="24"/>
                <w:szCs w:val="24"/>
                <w:lang w:val="uk-UA"/>
              </w:rPr>
              <w:t>«0203 Гуманітарні науки»</w:t>
            </w:r>
          </w:p>
        </w:tc>
        <w:tc>
          <w:tcPr>
            <w:tcW w:w="4268" w:type="dxa"/>
          </w:tcPr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Частина програми (нормативна, вибір закладу, вибір студента): нормативна</w:t>
            </w:r>
          </w:p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</w:p>
        </w:tc>
      </w:tr>
      <w:tr w:rsidR="002F403A" w:rsidRPr="00CF22E6" w:rsidTr="00AF2B64">
        <w:tc>
          <w:tcPr>
            <w:tcW w:w="3085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 xml:space="preserve">Кількість змістовних модулів: 2 </w:t>
            </w:r>
            <w:r w:rsidRPr="00F224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модулі.</w:t>
            </w:r>
          </w:p>
        </w:tc>
        <w:tc>
          <w:tcPr>
            <w:tcW w:w="3402" w:type="dxa"/>
          </w:tcPr>
          <w:p w:rsidR="002F403A" w:rsidRPr="00F22444" w:rsidRDefault="002F403A" w:rsidP="00422B2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Шифр та назва спеціальності: </w:t>
            </w:r>
            <w:r w:rsidR="00422B2D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032 Історія та археологія</w:t>
            </w:r>
          </w:p>
        </w:tc>
        <w:tc>
          <w:tcPr>
            <w:tcW w:w="4268" w:type="dxa"/>
          </w:tcPr>
          <w:p w:rsidR="002F403A" w:rsidRPr="00F22444" w:rsidRDefault="002F403A" w:rsidP="00AF2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 xml:space="preserve">Рік підготовки: </w:t>
            </w:r>
            <w:r w:rsidR="005C54EB" w:rsidRPr="00F2244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2</w:t>
            </w:r>
            <w:r w:rsidRPr="00F2244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.</w:t>
            </w:r>
          </w:p>
          <w:p w:rsidR="002F403A" w:rsidRPr="00F22444" w:rsidRDefault="002F403A" w:rsidP="00B66F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Семестр:</w:t>
            </w:r>
            <w:r w:rsidR="00B66F4C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4</w:t>
            </w:r>
            <w:r w:rsidRPr="00F2244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.</w:t>
            </w:r>
          </w:p>
        </w:tc>
      </w:tr>
      <w:tr w:rsidR="002F403A" w:rsidRPr="00CF22E6" w:rsidTr="00AF2B64">
        <w:tc>
          <w:tcPr>
            <w:tcW w:w="3085" w:type="dxa"/>
          </w:tcPr>
          <w:p w:rsidR="002F403A" w:rsidRPr="00F22444" w:rsidRDefault="002F403A" w:rsidP="005C54E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Загальний обсяг дисципліни</w:t>
            </w:r>
            <w:r w:rsidRPr="00F224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: </w:t>
            </w:r>
            <w:r w:rsidR="005C54EB" w:rsidRPr="00F224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120</w:t>
            </w:r>
            <w:r w:rsidRPr="00F2244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F22444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годин</w:t>
            </w:r>
            <w:r w:rsidR="00762466" w:rsidRPr="00F22444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и</w:t>
            </w:r>
            <w:r w:rsidRPr="00F22444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Освітньо-кваліфікаційний рівень: «Бакалавр».</w:t>
            </w:r>
          </w:p>
        </w:tc>
        <w:tc>
          <w:tcPr>
            <w:tcW w:w="4268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F2244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З них:</w:t>
            </w:r>
          </w:p>
          <w:p w:rsidR="006E78BB" w:rsidRPr="00F22444" w:rsidRDefault="006E78BB" w:rsidP="006E78BB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</w:t>
            </w:r>
            <w:r w:rsidRPr="00F2244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 xml:space="preserve">сього: </w:t>
            </w:r>
            <w:r w:rsidR="005C54EB" w:rsidRPr="00F2244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>42</w:t>
            </w:r>
            <w:r w:rsidRPr="00F2244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F22444">
              <w:rPr>
                <w:rFonts w:ascii="Times New Roman" w:hAnsi="Times New Roman"/>
                <w:i/>
                <w:color w:val="000000"/>
                <w:spacing w:val="6"/>
                <w:sz w:val="24"/>
                <w:szCs w:val="24"/>
                <w:lang w:val="uk-UA"/>
              </w:rPr>
              <w:t>год.</w:t>
            </w:r>
          </w:p>
          <w:p w:rsidR="002F403A" w:rsidRPr="00F22444" w:rsidRDefault="002F403A" w:rsidP="00AF2B64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6"/>
                <w:sz w:val="24"/>
                <w:szCs w:val="24"/>
                <w:lang w:val="uk-UA"/>
              </w:rPr>
              <w:t xml:space="preserve">Лекції: </w:t>
            </w:r>
            <w:r w:rsidR="005C54EB" w:rsidRPr="00F22444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  <w:lang w:val="uk-UA"/>
              </w:rPr>
              <w:t>22</w:t>
            </w:r>
            <w:r w:rsidRPr="00F22444">
              <w:rPr>
                <w:rFonts w:ascii="Times New Roman" w:hAnsi="Times New Roman"/>
                <w:i/>
                <w:iCs/>
                <w:color w:val="000000"/>
                <w:spacing w:val="6"/>
                <w:sz w:val="24"/>
                <w:szCs w:val="24"/>
                <w:lang w:val="uk-UA"/>
              </w:rPr>
              <w:t xml:space="preserve"> год.</w:t>
            </w:r>
            <w:r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  <w:t xml:space="preserve"> </w:t>
            </w:r>
          </w:p>
          <w:p w:rsidR="002F403A" w:rsidRPr="00F22444" w:rsidRDefault="002F403A" w:rsidP="00AF2B64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  <w:t xml:space="preserve">Семінарські заняття: </w:t>
            </w:r>
            <w:r w:rsidR="005C54EB"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  <w:t>20</w:t>
            </w:r>
            <w:r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  <w:t xml:space="preserve"> </w:t>
            </w:r>
            <w:r w:rsidRPr="00F22444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val="uk-UA"/>
              </w:rPr>
              <w:t>год.</w:t>
            </w:r>
          </w:p>
          <w:p w:rsidR="002F403A" w:rsidRPr="00F22444" w:rsidRDefault="005C54EB" w:rsidP="005C54EB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  <w:t xml:space="preserve">Самостійна робота: </w:t>
            </w:r>
            <w:r w:rsidR="006E78BB"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4</w:t>
            </w:r>
            <w:r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  <w:t>2</w:t>
            </w:r>
            <w:r w:rsidR="00151AC6" w:rsidRPr="00F22444"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val="uk-UA"/>
              </w:rPr>
              <w:t xml:space="preserve"> </w:t>
            </w:r>
            <w:r w:rsidR="002F403A" w:rsidRPr="00F22444"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val="uk-UA"/>
              </w:rPr>
              <w:t xml:space="preserve">год. </w:t>
            </w:r>
          </w:p>
        </w:tc>
      </w:tr>
      <w:tr w:rsidR="002F403A" w:rsidRPr="00CF22E6" w:rsidTr="00AF2B64">
        <w:tc>
          <w:tcPr>
            <w:tcW w:w="3085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 w:firstLine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 xml:space="preserve">Кількість тижневих годин: 2 </w:t>
            </w:r>
            <w:r w:rsidRPr="00F22444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val="uk-UA"/>
              </w:rPr>
              <w:t>години.</w:t>
            </w:r>
          </w:p>
        </w:tc>
        <w:tc>
          <w:tcPr>
            <w:tcW w:w="3402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  <w:lang w:val="uk-UA"/>
              </w:rPr>
            </w:pPr>
          </w:p>
        </w:tc>
        <w:tc>
          <w:tcPr>
            <w:tcW w:w="4268" w:type="dxa"/>
          </w:tcPr>
          <w:p w:rsidR="002F403A" w:rsidRPr="00F22444" w:rsidRDefault="002F403A" w:rsidP="00AF2B64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F22444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Модульний контроль</w:t>
            </w:r>
            <w:r w:rsidRPr="00F224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="005C54EB" w:rsidRPr="00F224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6</w:t>
            </w:r>
            <w:r w:rsidRPr="00F2244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год. </w:t>
            </w:r>
          </w:p>
          <w:p w:rsidR="002F403A" w:rsidRPr="00F22444" w:rsidRDefault="002F403A" w:rsidP="005C54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8"/>
                <w:sz w:val="24"/>
                <w:szCs w:val="24"/>
                <w:u w:val="single"/>
                <w:lang w:val="uk-UA"/>
              </w:rPr>
            </w:pPr>
            <w:r w:rsidRPr="00F2244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Вид  контролю:</w:t>
            </w:r>
            <w:r w:rsidR="006E78BB" w:rsidRPr="00F22444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="005C54EB" w:rsidRPr="00F22444">
              <w:rPr>
                <w:rFonts w:ascii="Times New Roman" w:hAnsi="Times New Roman"/>
                <w:i/>
                <w:color w:val="000000"/>
                <w:spacing w:val="-8"/>
                <w:sz w:val="24"/>
                <w:szCs w:val="24"/>
                <w:lang w:val="uk-UA"/>
              </w:rPr>
              <w:t>іспит</w:t>
            </w:r>
          </w:p>
        </w:tc>
      </w:tr>
    </w:tbl>
    <w:p w:rsidR="002F403A" w:rsidRPr="00CF22E6" w:rsidRDefault="002F403A" w:rsidP="002F403A">
      <w:pPr>
        <w:shd w:val="clear" w:color="auto" w:fill="FFFFFF"/>
        <w:ind w:left="-284" w:firstLine="568"/>
        <w:jc w:val="center"/>
        <w:rPr>
          <w:rFonts w:ascii="Times New Roman" w:hAnsi="Times New Roman"/>
          <w:bCs/>
          <w:color w:val="000000"/>
          <w:spacing w:val="-4"/>
          <w:sz w:val="28"/>
          <w:szCs w:val="28"/>
        </w:rPr>
      </w:pPr>
    </w:p>
    <w:p w:rsidR="002F403A" w:rsidRPr="00687264" w:rsidRDefault="002F403A" w:rsidP="00091DE2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rFonts w:ascii="Times New Roman" w:hAnsi="Times New Roman"/>
          <w:sz w:val="26"/>
          <w:szCs w:val="26"/>
          <w:lang w:val="uk-UA"/>
        </w:rPr>
      </w:pPr>
      <w:r w:rsidRPr="00CF22E6">
        <w:rPr>
          <w:rFonts w:ascii="Times New Roman" w:hAnsi="Times New Roman"/>
          <w:b/>
          <w:color w:val="000000"/>
          <w:spacing w:val="-1"/>
          <w:w w:val="106"/>
          <w:sz w:val="28"/>
          <w:szCs w:val="28"/>
        </w:rPr>
        <w:br w:type="page"/>
      </w:r>
    </w:p>
    <w:p w:rsidR="002F403A" w:rsidRPr="00B26574" w:rsidRDefault="002F403A" w:rsidP="002F403A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rFonts w:ascii="Times New Roman" w:hAnsi="Times New Roman"/>
          <w:b/>
          <w:color w:val="000000"/>
          <w:spacing w:val="-1"/>
          <w:w w:val="106"/>
          <w:sz w:val="26"/>
          <w:szCs w:val="26"/>
        </w:rPr>
        <w:sectPr w:rsidR="002F403A" w:rsidRPr="00B26574" w:rsidSect="00091DE2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567" w:right="567" w:bottom="567" w:left="1134" w:header="720" w:footer="720" w:gutter="0"/>
          <w:cols w:space="708"/>
          <w:noEndnote/>
        </w:sectPr>
      </w:pPr>
    </w:p>
    <w:p w:rsidR="00091DE2" w:rsidRPr="00F22444" w:rsidRDefault="00091DE2" w:rsidP="00F22444">
      <w:pPr>
        <w:shd w:val="clear" w:color="auto" w:fill="FFFFFF"/>
        <w:tabs>
          <w:tab w:val="left" w:pos="-284"/>
          <w:tab w:val="left" w:pos="710"/>
        </w:tabs>
        <w:ind w:left="284" w:right="-41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3" w:name="_Toc464209787"/>
      <w:bookmarkStart w:id="4" w:name="_Toc474772426"/>
      <w:r w:rsidRPr="00F22444">
        <w:rPr>
          <w:rFonts w:ascii="Times New Roman" w:hAnsi="Times New Roman"/>
          <w:b/>
          <w:sz w:val="28"/>
          <w:szCs w:val="28"/>
        </w:rPr>
        <w:lastRenderedPageBreak/>
        <w:t xml:space="preserve">2. Мета та </w:t>
      </w:r>
      <w:proofErr w:type="spellStart"/>
      <w:r w:rsidRPr="00F22444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F22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2444">
        <w:rPr>
          <w:rFonts w:ascii="Times New Roman" w:hAnsi="Times New Roman"/>
          <w:b/>
          <w:sz w:val="28"/>
          <w:szCs w:val="28"/>
        </w:rPr>
        <w:t>навчальної</w:t>
      </w:r>
      <w:proofErr w:type="spellEnd"/>
      <w:r w:rsidRPr="00F2244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22444">
        <w:rPr>
          <w:rFonts w:ascii="Times New Roman" w:hAnsi="Times New Roman"/>
          <w:b/>
          <w:sz w:val="28"/>
          <w:szCs w:val="28"/>
        </w:rPr>
        <w:t>дисципліни</w:t>
      </w:r>
      <w:bookmarkEnd w:id="3"/>
      <w:bookmarkEnd w:id="4"/>
      <w:proofErr w:type="spellEnd"/>
    </w:p>
    <w:p w:rsidR="00091DE2" w:rsidRPr="00091DE2" w:rsidRDefault="00091DE2" w:rsidP="00091DE2">
      <w:pPr>
        <w:pStyle w:val="ac"/>
        <w:spacing w:after="0" w:line="276" w:lineRule="auto"/>
        <w:ind w:left="0" w:firstLine="540"/>
        <w:jc w:val="both"/>
        <w:rPr>
          <w:sz w:val="24"/>
          <w:szCs w:val="24"/>
        </w:rPr>
      </w:pPr>
      <w:r w:rsidRPr="00091DE2">
        <w:rPr>
          <w:sz w:val="24"/>
          <w:szCs w:val="24"/>
        </w:rPr>
        <w:t xml:space="preserve">Навчальна дисципліна «Джерелознавство всесвітньої історії» є складовою частиною дисциплін циклу всесвітньої історії нормативного блоку навчальної програми. </w:t>
      </w:r>
    </w:p>
    <w:p w:rsidR="00091DE2" w:rsidRPr="00091DE2" w:rsidRDefault="00091DE2" w:rsidP="00091DE2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uk-UA"/>
        </w:rPr>
      </w:pPr>
    </w:p>
    <w:p w:rsidR="00091DE2" w:rsidRPr="00091DE2" w:rsidRDefault="00091DE2" w:rsidP="00091DE2">
      <w:pPr>
        <w:shd w:val="clear" w:color="auto" w:fill="FFFFFF"/>
        <w:spacing w:after="0"/>
        <w:ind w:firstLine="539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</w:pPr>
      <w:r w:rsidRPr="00091DE2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  <w:lang w:val="uk-UA"/>
        </w:rPr>
        <w:t xml:space="preserve">Мета </w:t>
      </w:r>
      <w:r w:rsidRPr="00091DE2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uk-UA"/>
        </w:rPr>
        <w:t>–</w:t>
      </w:r>
      <w:r w:rsidRPr="00091DE2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091DE2">
        <w:rPr>
          <w:rFonts w:ascii="Times New Roman" w:hAnsi="Times New Roman"/>
          <w:sz w:val="24"/>
          <w:szCs w:val="24"/>
          <w:lang w:val="uk-UA"/>
        </w:rPr>
        <w:t>формування у студентів цілісних знань з історії та теорії джерелознавства, розуміння його ролі та місця в структурі історичної науки та гуманітарних  знань в цілому. Курс націлений на засвоєння студентами основних тенденцій та закономірностей становлення та розвитку джерелознавства в європейській та вітчизняній історичній науці, опанування теоретичними та практичними засадами опрацювання історичних джерел, оволодіння навиками їх пошуку, виявлення, аналізу та використання в наукових дослідженнях.</w:t>
      </w:r>
    </w:p>
    <w:p w:rsidR="00091DE2" w:rsidRPr="00091DE2" w:rsidRDefault="00091DE2" w:rsidP="00091DE2">
      <w:pPr>
        <w:shd w:val="clear" w:color="auto" w:fill="FFFFFF"/>
        <w:tabs>
          <w:tab w:val="num" w:pos="-180"/>
        </w:tabs>
        <w:spacing w:after="0"/>
        <w:ind w:firstLine="540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</w:pPr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  <w:t>Завдання:</w:t>
      </w:r>
    </w:p>
    <w:p w:rsidR="00091DE2" w:rsidRPr="00091DE2" w:rsidRDefault="00091DE2" w:rsidP="00091DE2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1276" w:hanging="425"/>
        <w:jc w:val="both"/>
        <w:rPr>
          <w:lang w:val="uk-UA"/>
        </w:rPr>
      </w:pPr>
      <w:r w:rsidRPr="00091DE2">
        <w:rPr>
          <w:lang w:val="uk-UA"/>
        </w:rPr>
        <w:t>засвоєння студентами базових понять курсу;</w:t>
      </w:r>
    </w:p>
    <w:p w:rsidR="00091DE2" w:rsidRPr="00091DE2" w:rsidRDefault="00091DE2" w:rsidP="00091DE2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1276" w:hanging="425"/>
        <w:jc w:val="both"/>
        <w:rPr>
          <w:lang w:val="uk-UA"/>
        </w:rPr>
      </w:pPr>
      <w:r w:rsidRPr="00091DE2">
        <w:rPr>
          <w:lang w:val="uk-UA"/>
        </w:rPr>
        <w:t>вміння самостійно вивчати історичні джерела, розрізняти актуалізовану, потенційну джерельну базу;</w:t>
      </w:r>
    </w:p>
    <w:p w:rsidR="00091DE2" w:rsidRPr="00091DE2" w:rsidRDefault="00091DE2" w:rsidP="00091DE2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1276" w:hanging="425"/>
        <w:jc w:val="both"/>
        <w:rPr>
          <w:lang w:val="uk-UA"/>
        </w:rPr>
      </w:pPr>
      <w:r w:rsidRPr="00091DE2">
        <w:rPr>
          <w:lang w:val="uk-UA"/>
        </w:rPr>
        <w:t>оволодіння методом інтерпретації історичних джерел;</w:t>
      </w:r>
    </w:p>
    <w:p w:rsidR="00091DE2" w:rsidRPr="00091DE2" w:rsidRDefault="00091DE2" w:rsidP="00091DE2">
      <w:pPr>
        <w:pStyle w:val="a7"/>
        <w:spacing w:before="0" w:beforeAutospacing="0" w:after="0" w:afterAutospacing="0" w:line="276" w:lineRule="auto"/>
        <w:ind w:left="1276"/>
        <w:jc w:val="both"/>
        <w:rPr>
          <w:lang w:val="uk-UA"/>
        </w:rPr>
      </w:pPr>
    </w:p>
    <w:p w:rsidR="00091DE2" w:rsidRPr="00091DE2" w:rsidRDefault="00091DE2" w:rsidP="00091DE2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ind w:left="1276" w:hanging="425"/>
        <w:jc w:val="both"/>
        <w:rPr>
          <w:lang w:val="uk-UA"/>
        </w:rPr>
      </w:pPr>
      <w:r w:rsidRPr="00091DE2">
        <w:rPr>
          <w:lang w:val="uk-UA"/>
        </w:rPr>
        <w:t xml:space="preserve">оволодіння  </w:t>
      </w:r>
      <w:proofErr w:type="spellStart"/>
      <w:r w:rsidRPr="00091DE2">
        <w:rPr>
          <w:lang w:val="uk-UA"/>
        </w:rPr>
        <w:t>багатоперспективним</w:t>
      </w:r>
      <w:proofErr w:type="spellEnd"/>
      <w:r w:rsidRPr="00091DE2">
        <w:rPr>
          <w:lang w:val="uk-UA"/>
        </w:rPr>
        <w:t xml:space="preserve"> підходом щодо критичного осмислення пластів інформації кожного історичного джерела.</w:t>
      </w:r>
    </w:p>
    <w:p w:rsidR="00091DE2" w:rsidRPr="00091DE2" w:rsidRDefault="00091DE2" w:rsidP="00091DE2">
      <w:pPr>
        <w:shd w:val="clear" w:color="auto" w:fill="FFFFFF"/>
        <w:tabs>
          <w:tab w:val="num" w:pos="-180"/>
        </w:tabs>
        <w:spacing w:after="0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</w:pPr>
    </w:p>
    <w:p w:rsidR="00091DE2" w:rsidRPr="00091DE2" w:rsidRDefault="00091DE2" w:rsidP="00091DE2">
      <w:pPr>
        <w:shd w:val="clear" w:color="auto" w:fill="FFFFFF"/>
        <w:tabs>
          <w:tab w:val="num" w:pos="-180"/>
        </w:tabs>
        <w:spacing w:after="0"/>
        <w:ind w:firstLine="540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</w:pPr>
      <w:proofErr w:type="spellStart"/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Навчальні</w:t>
      </w:r>
      <w:proofErr w:type="spellEnd"/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результати</w:t>
      </w:r>
      <w:proofErr w:type="spellEnd"/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 xml:space="preserve"> / </w:t>
      </w:r>
      <w:proofErr w:type="spellStart"/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  <w:t>вмі</w:t>
      </w:r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ння</w:t>
      </w:r>
      <w:proofErr w:type="spellEnd"/>
      <w:r w:rsidRPr="00091DE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  <w:t>:</w:t>
      </w:r>
    </w:p>
    <w:p w:rsidR="00091DE2" w:rsidRPr="00091DE2" w:rsidRDefault="00091DE2" w:rsidP="00091DE2">
      <w:pPr>
        <w:pStyle w:val="af0"/>
        <w:spacing w:after="0" w:line="276" w:lineRule="auto"/>
        <w:jc w:val="both"/>
        <w:rPr>
          <w:b/>
          <w:u w:val="single"/>
          <w:lang w:val="uk-UA"/>
        </w:rPr>
      </w:pPr>
      <w:r w:rsidRPr="00091DE2">
        <w:rPr>
          <w:b/>
          <w:u w:val="single"/>
          <w:lang w:val="uk-UA"/>
        </w:rPr>
        <w:t>студенти повинні знати:</w:t>
      </w:r>
    </w:p>
    <w:p w:rsidR="00091DE2" w:rsidRPr="00091DE2" w:rsidRDefault="00091DE2" w:rsidP="00091DE2">
      <w:pPr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091DE2">
        <w:rPr>
          <w:rFonts w:ascii="Times New Roman" w:hAnsi="Times New Roman"/>
          <w:sz w:val="24"/>
          <w:szCs w:val="24"/>
          <w:lang w:val="uk-UA"/>
        </w:rPr>
        <w:t>теоретико-методологічну основу джерелознавства, його основні етапи розвитку, історіографію, склад та структуру джерельної бази історичної науки, історію формування певних джерельних комплексів з історії України та ступінь їх збереженості, інформативні можливості окремих джерельних груп та джерел, основні джерелознавчі поняття та терміни, структуру та властивості джерельної інформації.</w:t>
      </w:r>
    </w:p>
    <w:p w:rsidR="00091DE2" w:rsidRPr="00091DE2" w:rsidRDefault="00091DE2" w:rsidP="00091DE2">
      <w:pPr>
        <w:pStyle w:val="af0"/>
        <w:spacing w:after="0" w:line="276" w:lineRule="auto"/>
        <w:ind w:left="1647"/>
        <w:jc w:val="both"/>
        <w:rPr>
          <w:b/>
          <w:u w:val="single"/>
          <w:lang w:val="uk-UA"/>
        </w:rPr>
      </w:pPr>
    </w:p>
    <w:p w:rsidR="00091DE2" w:rsidRPr="00091DE2" w:rsidRDefault="00091DE2" w:rsidP="00091DE2">
      <w:pPr>
        <w:pStyle w:val="af0"/>
        <w:spacing w:after="0" w:line="276" w:lineRule="auto"/>
        <w:jc w:val="both"/>
        <w:rPr>
          <w:b/>
          <w:u w:val="single"/>
          <w:lang w:val="uk-UA"/>
        </w:rPr>
      </w:pPr>
      <w:r w:rsidRPr="00091DE2">
        <w:rPr>
          <w:b/>
          <w:u w:val="single"/>
          <w:lang w:val="uk-UA"/>
        </w:rPr>
        <w:t>студенти повинні вміти:</w:t>
      </w:r>
    </w:p>
    <w:p w:rsidR="00091DE2" w:rsidRPr="00091DE2" w:rsidRDefault="00091DE2" w:rsidP="00091DE2">
      <w:pPr>
        <w:pStyle w:val="af0"/>
        <w:spacing w:after="0" w:line="276" w:lineRule="auto"/>
        <w:ind w:left="851"/>
        <w:jc w:val="both"/>
        <w:rPr>
          <w:color w:val="000000"/>
          <w:lang w:val="uk-UA"/>
        </w:rPr>
      </w:pPr>
      <w:r w:rsidRPr="00091DE2">
        <w:rPr>
          <w:lang w:val="uk-UA"/>
        </w:rPr>
        <w:t>формулювати основне завдання із вивчення певної джерелознавчої проблеми</w:t>
      </w:r>
      <w:r w:rsidRPr="00091DE2">
        <w:rPr>
          <w:color w:val="000000"/>
          <w:lang w:val="uk-UA"/>
        </w:rPr>
        <w:t>;</w:t>
      </w:r>
    </w:p>
    <w:p w:rsidR="00091DE2" w:rsidRDefault="00091D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1DE2">
        <w:rPr>
          <w:rFonts w:ascii="Times New Roman" w:hAnsi="Times New Roman"/>
          <w:sz w:val="24"/>
          <w:szCs w:val="24"/>
          <w:lang w:val="uk-UA"/>
        </w:rPr>
        <w:t>застосовувати методологічну функцію історичної науки при вивченні історичних джерел; самостійно класифікувати  історичні джерела, правильно інтерпретувати різноманітну історичну інформацію та використовувати в науковій роботі у відповідності до вимог джерелознавчої теорії та практики</w:t>
      </w: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091DE2" w:rsidRPr="00765663" w:rsidRDefault="00091DE2" w:rsidP="00F22444">
      <w:pPr>
        <w:spacing w:before="120"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5" w:name="_Toc464209788"/>
      <w:bookmarkStart w:id="6" w:name="_Toc474772427"/>
      <w:r w:rsidRPr="00765663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proofErr w:type="spellStart"/>
      <w:r w:rsidRPr="00765663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7656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663">
        <w:rPr>
          <w:rFonts w:ascii="Times New Roman" w:hAnsi="Times New Roman"/>
          <w:b/>
          <w:sz w:val="28"/>
          <w:szCs w:val="28"/>
        </w:rPr>
        <w:t>навчальної</w:t>
      </w:r>
      <w:proofErr w:type="spellEnd"/>
      <w:r w:rsidRPr="0076566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5663">
        <w:rPr>
          <w:rFonts w:ascii="Times New Roman" w:hAnsi="Times New Roman"/>
          <w:b/>
          <w:sz w:val="28"/>
          <w:szCs w:val="28"/>
        </w:rPr>
        <w:t>дисципліни</w:t>
      </w:r>
      <w:bookmarkEnd w:id="5"/>
      <w:bookmarkEnd w:id="6"/>
      <w:proofErr w:type="spellEnd"/>
    </w:p>
    <w:p w:rsidR="00091DE2" w:rsidRPr="0031699E" w:rsidRDefault="00091DE2" w:rsidP="00091DE2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31699E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 xml:space="preserve">ЗМІСТОВИЙ МОДУЛЬ </w:t>
      </w:r>
      <w:r w:rsidR="0037035C" w:rsidRPr="0031699E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uk-UA"/>
        </w:rPr>
        <w:t>1.</w:t>
      </w:r>
      <w:r w:rsidRPr="0031699E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31699E">
        <w:rPr>
          <w:rFonts w:ascii="Times New Roman" w:hAnsi="Times New Roman"/>
          <w:b/>
          <w:sz w:val="24"/>
          <w:szCs w:val="24"/>
          <w:lang w:val="uk-UA"/>
        </w:rPr>
        <w:t>Теорія сучасного джерелознавства</w:t>
      </w:r>
    </w:p>
    <w:p w:rsidR="0037035C" w:rsidRPr="0031699E" w:rsidRDefault="00091DE2" w:rsidP="0031699E">
      <w:pPr>
        <w:spacing w:before="120" w:after="12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1699E">
        <w:rPr>
          <w:rFonts w:ascii="Times New Roman" w:hAnsi="Times New Roman"/>
          <w:b/>
          <w:sz w:val="24"/>
          <w:szCs w:val="24"/>
        </w:rPr>
        <w:t xml:space="preserve">Тема 1. </w:t>
      </w:r>
      <w:r w:rsidR="00DB426D" w:rsidRPr="0031699E">
        <w:rPr>
          <w:rFonts w:ascii="Times New Roman" w:hAnsi="Times New Roman"/>
          <w:b/>
          <w:bCs/>
          <w:sz w:val="24"/>
          <w:szCs w:val="24"/>
          <w:lang w:val="uk-UA"/>
        </w:rPr>
        <w:t>Вступ</w:t>
      </w:r>
      <w:r w:rsidR="0037035C" w:rsidRPr="0031699E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курсу «Джерелознавство всесвітньої історії»</w:t>
      </w:r>
    </w:p>
    <w:p w:rsidR="0031699E" w:rsidRPr="0031699E" w:rsidRDefault="0031699E" w:rsidP="003169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1699E">
        <w:rPr>
          <w:rFonts w:ascii="Times New Roman" w:hAnsi="Times New Roman"/>
          <w:bCs/>
          <w:sz w:val="24"/>
          <w:szCs w:val="24"/>
          <w:lang w:val="uk-UA"/>
        </w:rPr>
        <w:t>Історичні джерела та їх роль в історичній науці.</w:t>
      </w:r>
      <w:r w:rsidRPr="0031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99E">
        <w:rPr>
          <w:rFonts w:ascii="Times New Roman" w:hAnsi="Times New Roman"/>
          <w:bCs/>
          <w:sz w:val="24"/>
          <w:szCs w:val="24"/>
          <w:lang w:val="uk-UA"/>
        </w:rPr>
        <w:t>Джерелознавство як спеціальна галузь наукових історичних знань. Деякі особливості джерелознавства нової та новітньої історії.</w:t>
      </w:r>
    </w:p>
    <w:p w:rsidR="00091DE2" w:rsidRPr="0031699E" w:rsidRDefault="0037035C" w:rsidP="0031699E">
      <w:pPr>
        <w:spacing w:before="120" w:after="120"/>
        <w:rPr>
          <w:rFonts w:ascii="Times New Roman" w:hAnsi="Times New Roman"/>
          <w:bCs/>
          <w:sz w:val="24"/>
          <w:szCs w:val="24"/>
          <w:lang w:val="uk-UA"/>
        </w:rPr>
      </w:pPr>
      <w:r w:rsidRPr="0031699E">
        <w:rPr>
          <w:rFonts w:ascii="Times New Roman" w:hAnsi="Times New Roman"/>
          <w:b/>
          <w:sz w:val="24"/>
          <w:szCs w:val="24"/>
        </w:rPr>
        <w:t xml:space="preserve">Тема 2. </w:t>
      </w:r>
      <w:r w:rsidR="00DB426D" w:rsidRPr="0031699E">
        <w:rPr>
          <w:rFonts w:ascii="Times New Roman" w:hAnsi="Times New Roman"/>
          <w:b/>
          <w:bCs/>
          <w:sz w:val="24"/>
          <w:szCs w:val="24"/>
          <w:lang w:val="uk-UA"/>
        </w:rPr>
        <w:t>Деякі аспекти теорії джерелознавства</w:t>
      </w:r>
    </w:p>
    <w:p w:rsidR="0031699E" w:rsidRPr="0031699E" w:rsidRDefault="0031699E" w:rsidP="003169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1699E">
        <w:rPr>
          <w:rFonts w:ascii="Times New Roman" w:hAnsi="Times New Roman"/>
          <w:bCs/>
          <w:sz w:val="24"/>
          <w:szCs w:val="24"/>
          <w:lang w:val="uk-UA"/>
        </w:rPr>
        <w:t>Класифікація історичних джерел.</w:t>
      </w:r>
      <w:r w:rsidRPr="0031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99E">
        <w:rPr>
          <w:rFonts w:ascii="Times New Roman" w:hAnsi="Times New Roman"/>
          <w:bCs/>
          <w:sz w:val="24"/>
          <w:szCs w:val="24"/>
          <w:lang w:val="uk-UA"/>
        </w:rPr>
        <w:t>Джерелознавча література.</w:t>
      </w:r>
    </w:p>
    <w:p w:rsidR="0037035C" w:rsidRPr="0031699E" w:rsidRDefault="0037035C" w:rsidP="0031699E">
      <w:pPr>
        <w:spacing w:before="120" w:after="120"/>
        <w:rPr>
          <w:rFonts w:ascii="Times New Roman" w:hAnsi="Times New Roman"/>
          <w:b/>
          <w:sz w:val="24"/>
          <w:szCs w:val="24"/>
          <w:lang w:val="uk-UA"/>
        </w:rPr>
      </w:pPr>
      <w:r w:rsidRPr="0031699E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ЗМІСТОВИЙ МОДУЛЬ</w:t>
      </w:r>
      <w:r w:rsidRPr="0031699E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uk-UA"/>
        </w:rPr>
        <w:t xml:space="preserve"> 2.</w:t>
      </w:r>
      <w:r w:rsidRPr="0031699E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31699E">
        <w:rPr>
          <w:rFonts w:ascii="Times New Roman" w:hAnsi="Times New Roman"/>
          <w:b/>
          <w:sz w:val="24"/>
          <w:szCs w:val="24"/>
          <w:lang w:val="uk-UA"/>
        </w:rPr>
        <w:t>Методика сучасного джерелознавства</w:t>
      </w:r>
    </w:p>
    <w:p w:rsidR="00091DE2" w:rsidRPr="0031699E" w:rsidRDefault="0037035C" w:rsidP="0031699E">
      <w:pPr>
        <w:spacing w:before="120" w:after="120"/>
        <w:rPr>
          <w:rFonts w:ascii="Times New Roman" w:hAnsi="Times New Roman"/>
          <w:bCs/>
          <w:sz w:val="24"/>
          <w:szCs w:val="24"/>
          <w:lang w:val="uk-UA"/>
        </w:rPr>
      </w:pPr>
      <w:r w:rsidRPr="0031699E">
        <w:rPr>
          <w:rFonts w:ascii="Times New Roman" w:hAnsi="Times New Roman"/>
          <w:b/>
          <w:sz w:val="24"/>
          <w:szCs w:val="24"/>
        </w:rPr>
        <w:t>Тема 3.</w:t>
      </w:r>
      <w:r w:rsidRPr="0031699E">
        <w:rPr>
          <w:rFonts w:ascii="Times New Roman" w:hAnsi="Times New Roman"/>
          <w:b/>
          <w:color w:val="000000"/>
          <w:spacing w:val="-1"/>
          <w:w w:val="106"/>
          <w:sz w:val="24"/>
          <w:szCs w:val="24"/>
        </w:rPr>
        <w:t xml:space="preserve"> </w:t>
      </w:r>
      <w:r w:rsidR="00DB426D" w:rsidRPr="00765663">
        <w:rPr>
          <w:rFonts w:ascii="Times New Roman" w:hAnsi="Times New Roman"/>
          <w:b/>
          <w:bCs/>
          <w:sz w:val="24"/>
          <w:szCs w:val="24"/>
          <w:lang w:val="uk-UA"/>
        </w:rPr>
        <w:t>Методика пошуку, опрацювання і використання історичних джерел</w:t>
      </w:r>
    </w:p>
    <w:p w:rsidR="0031699E" w:rsidRPr="0031699E" w:rsidRDefault="0031699E" w:rsidP="003169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31699E">
        <w:rPr>
          <w:rFonts w:ascii="Times New Roman" w:hAnsi="Times New Roman"/>
          <w:bCs/>
          <w:sz w:val="24"/>
          <w:szCs w:val="24"/>
          <w:lang w:val="uk-UA"/>
        </w:rPr>
        <w:t>Методи джерелознавчого дослідження.</w:t>
      </w:r>
      <w:r w:rsidRPr="0031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99E">
        <w:rPr>
          <w:rFonts w:ascii="Times New Roman" w:hAnsi="Times New Roman"/>
          <w:bCs/>
          <w:sz w:val="24"/>
          <w:szCs w:val="24"/>
          <w:lang w:val="uk-UA"/>
        </w:rPr>
        <w:t>Етапи роботи з джерелами.</w:t>
      </w:r>
      <w:r w:rsidRPr="0031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99E">
        <w:rPr>
          <w:rFonts w:ascii="Times New Roman" w:hAnsi="Times New Roman"/>
          <w:bCs/>
          <w:sz w:val="24"/>
          <w:szCs w:val="24"/>
          <w:lang w:val="uk-UA"/>
        </w:rPr>
        <w:t>Методика пошуку та виявлення джерел.</w:t>
      </w:r>
      <w:r w:rsidRPr="003169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1699E">
        <w:rPr>
          <w:rFonts w:ascii="Times New Roman" w:hAnsi="Times New Roman"/>
          <w:bCs/>
          <w:sz w:val="24"/>
          <w:szCs w:val="24"/>
          <w:lang w:val="uk-UA"/>
        </w:rPr>
        <w:t xml:space="preserve">Дослідження джерел. Джерелознавча критика. </w:t>
      </w:r>
    </w:p>
    <w:p w:rsidR="00091DE2" w:rsidRPr="0031699E" w:rsidRDefault="0037035C" w:rsidP="0031699E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31699E">
        <w:rPr>
          <w:rFonts w:ascii="Times New Roman" w:hAnsi="Times New Roman"/>
          <w:b/>
          <w:sz w:val="24"/>
          <w:szCs w:val="24"/>
        </w:rPr>
        <w:t xml:space="preserve">Тема 4. </w:t>
      </w:r>
      <w:r w:rsidR="00DB426D" w:rsidRPr="0031699E">
        <w:rPr>
          <w:rFonts w:ascii="Times New Roman" w:hAnsi="Times New Roman"/>
          <w:b/>
          <w:sz w:val="24"/>
          <w:szCs w:val="24"/>
          <w:lang w:val="uk-UA"/>
        </w:rPr>
        <w:t>Джерелознавство як особливий метод пізнання реального світу</w:t>
      </w:r>
    </w:p>
    <w:p w:rsidR="0031699E" w:rsidRPr="0031699E" w:rsidRDefault="0031699E" w:rsidP="003169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1699E">
        <w:rPr>
          <w:rFonts w:ascii="Times New Roman" w:hAnsi="Times New Roman"/>
          <w:sz w:val="24"/>
          <w:szCs w:val="24"/>
          <w:lang w:val="uk-UA"/>
        </w:rPr>
        <w:t>Історичні джерела та їх роль в історичній науці. Класифікація джерел. Історичне джерело та історичне дослідження. Місце джерелознавства в системі історичної освіти. Зародження та основні етапи розвитку джерелознавчих знань. Зміни в корпусі історичних джерел у зв’язку з переходом від Середньовіччя до Нового часу і від Нового часу до Новітнього.</w:t>
      </w:r>
    </w:p>
    <w:p w:rsidR="00DB426D" w:rsidRPr="0031699E" w:rsidRDefault="0037035C" w:rsidP="0031699E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BF1D80">
        <w:rPr>
          <w:rFonts w:ascii="Times New Roman" w:hAnsi="Times New Roman"/>
          <w:b/>
          <w:sz w:val="24"/>
          <w:szCs w:val="24"/>
          <w:lang w:val="uk-UA"/>
        </w:rPr>
        <w:t>Тема 5.</w:t>
      </w:r>
      <w:r w:rsidRPr="00BF1D8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426D" w:rsidRPr="0031699E">
        <w:rPr>
          <w:rFonts w:ascii="Times New Roman" w:hAnsi="Times New Roman"/>
          <w:b/>
          <w:sz w:val="24"/>
          <w:szCs w:val="24"/>
          <w:lang w:val="uk-UA"/>
        </w:rPr>
        <w:t>Джерелознавчій аналіз</w:t>
      </w:r>
    </w:p>
    <w:p w:rsidR="0031699E" w:rsidRPr="0031699E" w:rsidRDefault="0031699E" w:rsidP="0031699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1699E">
        <w:rPr>
          <w:rFonts w:ascii="Times New Roman" w:hAnsi="Times New Roman"/>
          <w:sz w:val="24"/>
          <w:szCs w:val="24"/>
          <w:lang w:val="uk-UA"/>
        </w:rPr>
        <w:t xml:space="preserve">Розуміння історичної критики джерела у ХІХ столітті Ф. </w:t>
      </w:r>
      <w:proofErr w:type="spellStart"/>
      <w:r w:rsidRPr="0031699E">
        <w:rPr>
          <w:rFonts w:ascii="Times New Roman" w:hAnsi="Times New Roman"/>
          <w:sz w:val="24"/>
          <w:szCs w:val="24"/>
          <w:lang w:val="uk-UA"/>
        </w:rPr>
        <w:t>Шлейермахером</w:t>
      </w:r>
      <w:proofErr w:type="spellEnd"/>
      <w:r w:rsidRPr="0031699E">
        <w:rPr>
          <w:rFonts w:ascii="Times New Roman" w:hAnsi="Times New Roman"/>
          <w:sz w:val="24"/>
          <w:szCs w:val="24"/>
          <w:lang w:val="uk-UA"/>
        </w:rPr>
        <w:t xml:space="preserve">, Ф. </w:t>
      </w:r>
      <w:proofErr w:type="spellStart"/>
      <w:r w:rsidRPr="0031699E">
        <w:rPr>
          <w:rFonts w:ascii="Times New Roman" w:hAnsi="Times New Roman"/>
          <w:sz w:val="24"/>
          <w:szCs w:val="24"/>
          <w:lang w:val="uk-UA"/>
        </w:rPr>
        <w:t>Ланглуа</w:t>
      </w:r>
      <w:proofErr w:type="spellEnd"/>
      <w:r w:rsidRPr="0031699E">
        <w:rPr>
          <w:rFonts w:ascii="Times New Roman" w:hAnsi="Times New Roman"/>
          <w:sz w:val="24"/>
          <w:szCs w:val="24"/>
          <w:lang w:val="uk-UA"/>
        </w:rPr>
        <w:t xml:space="preserve"> і Ш. </w:t>
      </w:r>
      <w:proofErr w:type="spellStart"/>
      <w:r w:rsidRPr="0031699E">
        <w:rPr>
          <w:rFonts w:ascii="Times New Roman" w:hAnsi="Times New Roman"/>
          <w:sz w:val="24"/>
          <w:szCs w:val="24"/>
          <w:lang w:val="uk-UA"/>
        </w:rPr>
        <w:t>Сеньобосом</w:t>
      </w:r>
      <w:proofErr w:type="spellEnd"/>
      <w:r w:rsidRPr="0031699E">
        <w:rPr>
          <w:rFonts w:ascii="Times New Roman" w:hAnsi="Times New Roman"/>
          <w:sz w:val="24"/>
          <w:szCs w:val="24"/>
          <w:lang w:val="uk-UA"/>
        </w:rPr>
        <w:t>. Структура джерелознавчого аналізу: характеристика історичних умов виникнення й автора джерела, обставини його створення, історії тексту та видання; інтерпретація джерела та аналіз змісту.</w:t>
      </w:r>
    </w:p>
    <w:p w:rsidR="00091DE2" w:rsidRPr="00BF1D80" w:rsidRDefault="00091DE2" w:rsidP="00091DE2">
      <w:pPr>
        <w:spacing w:before="120" w:after="120"/>
        <w:rPr>
          <w:rFonts w:ascii="Times New Roman" w:hAnsi="Times New Roman"/>
          <w:b/>
          <w:sz w:val="24"/>
          <w:szCs w:val="24"/>
          <w:lang w:val="uk-UA"/>
        </w:rPr>
      </w:pPr>
      <w:r w:rsidRPr="00BF1D80">
        <w:rPr>
          <w:rFonts w:ascii="Times New Roman" w:hAnsi="Times New Roman"/>
          <w:b/>
          <w:sz w:val="24"/>
          <w:szCs w:val="24"/>
          <w:u w:val="single"/>
          <w:lang w:val="uk-UA"/>
        </w:rPr>
        <w:t>ЗМІСТОВИЙ МОДУЛЬ</w:t>
      </w:r>
      <w:r w:rsidR="0031699E" w:rsidRPr="0031699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3</w:t>
      </w:r>
      <w:r w:rsidRPr="00BF1D8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 w:rsidR="00DB426D" w:rsidRPr="0031699E">
        <w:rPr>
          <w:rFonts w:ascii="Times New Roman" w:hAnsi="Times New Roman"/>
          <w:b/>
          <w:color w:val="000000"/>
          <w:spacing w:val="-1"/>
          <w:w w:val="106"/>
          <w:sz w:val="24"/>
          <w:szCs w:val="24"/>
          <w:lang w:val="uk-UA"/>
        </w:rPr>
        <w:t>Основні групи джерел із всесвітньої історії</w:t>
      </w:r>
    </w:p>
    <w:p w:rsidR="00DB426D" w:rsidRPr="00765663" w:rsidRDefault="0037035C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b/>
          <w:sz w:val="24"/>
          <w:szCs w:val="24"/>
        </w:rPr>
        <w:t>Тема 6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Статистичні джерела</w:t>
      </w:r>
      <w:r w:rsidR="00DB426D" w:rsidRPr="00765663">
        <w:rPr>
          <w:rFonts w:ascii="Times New Roman" w:hAnsi="Times New Roman"/>
          <w:sz w:val="24"/>
          <w:szCs w:val="24"/>
        </w:rPr>
        <w:t xml:space="preserve"> </w:t>
      </w:r>
    </w:p>
    <w:p w:rsidR="0031699E" w:rsidRPr="00765663" w:rsidRDefault="0031699E" w:rsidP="007656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>Загальні відомості про соціально-економічну статистику: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визначення статистики та її галузей;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основні етапи в розвитку статистики;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організація статистики в країнах Європи і Америки. Міжнародна статистика.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Значення статистичних джерел і статистичних методів.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Організація і методика статистичного дослідження.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Джерелознавчий аналіз статистичних матеріалів.</w:t>
      </w:r>
    </w:p>
    <w:p w:rsidR="00091DE2" w:rsidRPr="00765663" w:rsidRDefault="0037035C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b/>
          <w:sz w:val="24"/>
          <w:szCs w:val="24"/>
        </w:rPr>
        <w:t xml:space="preserve">Тема 7. 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Законодавчі акти як історичне джерело</w:t>
      </w:r>
    </w:p>
    <w:p w:rsidR="0031699E" w:rsidRPr="00765663" w:rsidRDefault="0031699E" w:rsidP="007656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>Законодавчі джерела: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загальна характеристика західної системи законодавства;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види законодавчих актів;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публікація законодавчого акту;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критичний аналіз законодавчих актів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65663">
        <w:rPr>
          <w:rFonts w:ascii="Times New Roman" w:hAnsi="Times New Roman"/>
          <w:sz w:val="24"/>
          <w:szCs w:val="24"/>
          <w:lang w:val="uk-UA"/>
        </w:rPr>
        <w:t>Конституційні закони США – статті Конфедерації (1777), Конституція Сполучених Штатів Америки (1787), Біль про права (1791) як джерело з історії державних інститутів і суспільних відносин в країні.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Принципи  державного устрою і права громадян за Конституціями Франції 1791, 1793, 1795 рр.</w:t>
      </w:r>
    </w:p>
    <w:p w:rsidR="00091DE2" w:rsidRPr="00765663" w:rsidRDefault="0037035C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b/>
          <w:sz w:val="24"/>
          <w:szCs w:val="24"/>
        </w:rPr>
        <w:t xml:space="preserve">Тема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8</w:t>
      </w:r>
      <w:r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Дипломатичні документи як історичне джерело</w:t>
      </w:r>
    </w:p>
    <w:p w:rsidR="0031699E" w:rsidRPr="00765663" w:rsidRDefault="0031699E" w:rsidP="00765663">
      <w:pPr>
        <w:spacing w:after="0"/>
        <w:ind w:right="-261"/>
        <w:jc w:val="both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>Склад дипломатичної інформації та система її збереження.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Дипломатичні документи про взаємовідносини Росії з південнослов’янськими народами у Х</w:t>
      </w:r>
      <w:r w:rsidRPr="00765663">
        <w:rPr>
          <w:rFonts w:ascii="Times New Roman" w:hAnsi="Times New Roman"/>
          <w:sz w:val="24"/>
          <w:szCs w:val="24"/>
          <w:lang w:val="en-US"/>
        </w:rPr>
        <w:t>VIII</w:t>
      </w:r>
      <w:r w:rsidRPr="00765663">
        <w:rPr>
          <w:rFonts w:ascii="Times New Roman" w:hAnsi="Times New Roman"/>
          <w:sz w:val="24"/>
          <w:szCs w:val="24"/>
          <w:lang w:val="uk-UA"/>
        </w:rPr>
        <w:t>-ХІХ століттях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65663">
        <w:rPr>
          <w:rFonts w:ascii="Times New Roman" w:hAnsi="Times New Roman"/>
          <w:sz w:val="24"/>
          <w:szCs w:val="24"/>
          <w:lang w:val="uk-UA"/>
        </w:rPr>
        <w:t xml:space="preserve">Документи з </w:t>
      </w:r>
      <w:r w:rsidRPr="00765663">
        <w:rPr>
          <w:rFonts w:ascii="Times New Roman" w:hAnsi="Times New Roman"/>
          <w:sz w:val="24"/>
          <w:szCs w:val="24"/>
          <w:lang w:val="uk-UA"/>
        </w:rPr>
        <w:lastRenderedPageBreak/>
        <w:t>історії радянсько-німецьких відносин в 1918-1939 рр.</w:t>
      </w:r>
      <w:r w:rsidR="00765663"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663">
        <w:rPr>
          <w:rFonts w:ascii="Times New Roman" w:hAnsi="Times New Roman"/>
          <w:sz w:val="24"/>
          <w:szCs w:val="24"/>
          <w:lang w:val="uk-UA"/>
        </w:rPr>
        <w:t>Антифашистська коаліція в роки Другої світової війни в опублікованих дипломатичних документах.</w:t>
      </w:r>
    </w:p>
    <w:p w:rsidR="00091DE2" w:rsidRPr="00765663" w:rsidRDefault="0037035C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b/>
          <w:sz w:val="24"/>
          <w:szCs w:val="24"/>
        </w:rPr>
        <w:t xml:space="preserve">Тема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9</w:t>
      </w:r>
      <w:r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Наративні</w:t>
      </w:r>
      <w:proofErr w:type="spellEnd"/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 xml:space="preserve"> джерела та </w:t>
      </w:r>
      <w:proofErr w:type="gramStart"/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еп</w:t>
      </w:r>
      <w:proofErr w:type="gramEnd"/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істолярні документи</w:t>
      </w:r>
    </w:p>
    <w:p w:rsidR="00765663" w:rsidRPr="00765663" w:rsidRDefault="00765663" w:rsidP="007656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 xml:space="preserve">Загальна характеристика, види </w:t>
      </w:r>
      <w:proofErr w:type="spellStart"/>
      <w:r w:rsidRPr="00765663">
        <w:rPr>
          <w:rFonts w:ascii="Times New Roman" w:hAnsi="Times New Roman"/>
          <w:sz w:val="24"/>
          <w:szCs w:val="24"/>
          <w:lang w:val="uk-UA"/>
        </w:rPr>
        <w:t>наративних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 xml:space="preserve"> джерел. Мемуарні джерела: визначення, види і особливості мемуарних джерел; основні етапи розвитку мемуаристики; значення мемуарів як історичних джерел; історична критика мемуарних джерел. Епістолярна література. Критичний аналіз епістолярних  джерел.</w:t>
      </w:r>
    </w:p>
    <w:p w:rsidR="00DB426D" w:rsidRPr="00765663" w:rsidRDefault="0037035C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b/>
          <w:sz w:val="24"/>
          <w:szCs w:val="24"/>
        </w:rPr>
        <w:t xml:space="preserve">Тема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10</w:t>
      </w:r>
      <w:proofErr w:type="gramStart"/>
      <w:r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gramEnd"/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еріодична преса як історичне джерело</w:t>
      </w:r>
    </w:p>
    <w:p w:rsidR="00765663" w:rsidRPr="00765663" w:rsidRDefault="00765663" w:rsidP="007656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>Визначення преси і її значення як історичного джерела. Історія виникнення і розвитку преси. Джерела з історії преси. Історична критика преси (групи питань з історичної критики преси: економічна база і кадри, зовнішні дані, історія газети (журналу), питання змісту). Події югославської кризи 1990-х рр. на сторінках  російських журналів «</w:t>
      </w:r>
      <w:proofErr w:type="spellStart"/>
      <w:r w:rsidRPr="00765663">
        <w:rPr>
          <w:rFonts w:ascii="Times New Roman" w:hAnsi="Times New Roman"/>
          <w:sz w:val="24"/>
          <w:szCs w:val="24"/>
          <w:lang w:val="uk-UA"/>
        </w:rPr>
        <w:t>Новое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65663">
        <w:rPr>
          <w:rFonts w:ascii="Times New Roman" w:hAnsi="Times New Roman"/>
          <w:sz w:val="24"/>
          <w:szCs w:val="24"/>
          <w:lang w:val="uk-UA"/>
        </w:rPr>
        <w:t>время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>», «</w:t>
      </w:r>
      <w:proofErr w:type="spellStart"/>
      <w:r w:rsidRPr="00765663">
        <w:rPr>
          <w:rFonts w:ascii="Times New Roman" w:hAnsi="Times New Roman"/>
          <w:sz w:val="24"/>
          <w:szCs w:val="24"/>
        </w:rPr>
        <w:t>Эо</w:t>
      </w:r>
      <w:proofErr w:type="spellEnd"/>
      <w:r w:rsidRPr="00765663">
        <w:rPr>
          <w:rFonts w:ascii="Times New Roman" w:hAnsi="Times New Roman"/>
          <w:sz w:val="24"/>
          <w:szCs w:val="24"/>
        </w:rPr>
        <w:t xml:space="preserve"> планеты».</w:t>
      </w:r>
    </w:p>
    <w:p w:rsidR="00DB426D" w:rsidRPr="00765663" w:rsidRDefault="0031699E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b/>
          <w:sz w:val="24"/>
          <w:szCs w:val="24"/>
        </w:rPr>
        <w:t xml:space="preserve">Тема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11</w:t>
      </w:r>
      <w:r w:rsidR="00765663" w:rsidRPr="0076566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 xml:space="preserve">Фото -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,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фоно</w:t>
      </w:r>
      <w:proofErr w:type="spellEnd"/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,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 xml:space="preserve"> кінодокументи як історичні джерела</w:t>
      </w:r>
    </w:p>
    <w:p w:rsidR="00765663" w:rsidRPr="00765663" w:rsidRDefault="00765663" w:rsidP="007656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765663">
        <w:rPr>
          <w:rFonts w:ascii="Times New Roman" w:hAnsi="Times New Roman"/>
          <w:sz w:val="24"/>
          <w:szCs w:val="24"/>
        </w:rPr>
        <w:t>сторія</w:t>
      </w:r>
      <w:proofErr w:type="spellEnd"/>
      <w:r w:rsidRPr="0076566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65663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765663">
        <w:rPr>
          <w:rFonts w:ascii="Times New Roman" w:hAnsi="Times New Roman"/>
          <w:sz w:val="24"/>
          <w:szCs w:val="24"/>
        </w:rPr>
        <w:t xml:space="preserve"> фото -  фоно -  </w:t>
      </w:r>
      <w:proofErr w:type="spellStart"/>
      <w:r w:rsidRPr="00765663">
        <w:rPr>
          <w:rFonts w:ascii="Times New Roman" w:hAnsi="Times New Roman"/>
          <w:sz w:val="24"/>
          <w:szCs w:val="24"/>
        </w:rPr>
        <w:t>кінодокументів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>. К</w:t>
      </w:r>
      <w:proofErr w:type="spellStart"/>
      <w:r w:rsidRPr="00765663">
        <w:rPr>
          <w:rFonts w:ascii="Times New Roman" w:hAnsi="Times New Roman"/>
          <w:sz w:val="24"/>
          <w:szCs w:val="24"/>
        </w:rPr>
        <w:t>ласифікація</w:t>
      </w:r>
      <w:proofErr w:type="spellEnd"/>
      <w:r w:rsidRPr="00765663">
        <w:rPr>
          <w:rFonts w:ascii="Times New Roman" w:hAnsi="Times New Roman"/>
          <w:sz w:val="24"/>
          <w:szCs w:val="24"/>
        </w:rPr>
        <w:t xml:space="preserve">, порядок </w:t>
      </w:r>
      <w:proofErr w:type="spellStart"/>
      <w:r w:rsidRPr="00765663">
        <w:rPr>
          <w:rFonts w:ascii="Times New Roman" w:hAnsi="Times New Roman"/>
          <w:sz w:val="24"/>
          <w:szCs w:val="24"/>
        </w:rPr>
        <w:t>архівного</w:t>
      </w:r>
      <w:proofErr w:type="spellEnd"/>
      <w:r w:rsidRPr="007656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663">
        <w:rPr>
          <w:rFonts w:ascii="Times New Roman" w:hAnsi="Times New Roman"/>
          <w:sz w:val="24"/>
          <w:szCs w:val="24"/>
        </w:rPr>
        <w:t>збереження</w:t>
      </w:r>
      <w:proofErr w:type="spellEnd"/>
      <w:r w:rsidRPr="0076566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65663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765663">
        <w:rPr>
          <w:rFonts w:ascii="Times New Roman" w:hAnsi="Times New Roman"/>
          <w:sz w:val="24"/>
          <w:szCs w:val="24"/>
        </w:rPr>
        <w:t xml:space="preserve"> фото-  фоно -  </w:t>
      </w:r>
      <w:proofErr w:type="spellStart"/>
      <w:r w:rsidRPr="00765663">
        <w:rPr>
          <w:rFonts w:ascii="Times New Roman" w:hAnsi="Times New Roman"/>
          <w:sz w:val="24"/>
          <w:szCs w:val="24"/>
        </w:rPr>
        <w:t>кінодокументів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 xml:space="preserve">. Історична критика фото -  </w:t>
      </w:r>
      <w:proofErr w:type="spellStart"/>
      <w:r w:rsidRPr="00765663">
        <w:rPr>
          <w:rFonts w:ascii="Times New Roman" w:hAnsi="Times New Roman"/>
          <w:sz w:val="24"/>
          <w:szCs w:val="24"/>
          <w:lang w:val="uk-UA"/>
        </w:rPr>
        <w:t>фоно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 xml:space="preserve"> -  кінодокументів.</w:t>
      </w:r>
    </w:p>
    <w:p w:rsidR="00DB426D" w:rsidRPr="00765663" w:rsidRDefault="0031699E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b/>
          <w:sz w:val="24"/>
          <w:szCs w:val="24"/>
          <w:lang w:val="uk-UA"/>
        </w:rPr>
        <w:t>Тема 12</w:t>
      </w:r>
      <w:r w:rsidR="00765663" w:rsidRPr="0076566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>Усна історія як історичне джерело</w:t>
      </w:r>
    </w:p>
    <w:p w:rsidR="00765663" w:rsidRPr="00765663" w:rsidRDefault="00765663" w:rsidP="007656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>Становлення усної історії як окремої гілки історичної науки. Класифікація усних джерел. Процедура опрацювання усних джерел. Зарубіжні та українські центри усної історії.</w:t>
      </w:r>
    </w:p>
    <w:p w:rsidR="00DB426D" w:rsidRPr="00765663" w:rsidRDefault="0031699E" w:rsidP="00765663">
      <w:pPr>
        <w:spacing w:before="120" w:after="120"/>
        <w:rPr>
          <w:rFonts w:ascii="Times New Roman" w:hAnsi="Times New Roman"/>
          <w:sz w:val="24"/>
          <w:szCs w:val="24"/>
          <w:lang w:val="uk-UA"/>
        </w:rPr>
      </w:pPr>
      <w:r w:rsidRPr="00BF1D80">
        <w:rPr>
          <w:rFonts w:ascii="Times New Roman" w:hAnsi="Times New Roman"/>
          <w:b/>
          <w:sz w:val="24"/>
          <w:szCs w:val="24"/>
          <w:lang w:val="uk-UA"/>
        </w:rPr>
        <w:t xml:space="preserve">Тема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13</w:t>
      </w:r>
      <w:r w:rsidR="00765663" w:rsidRPr="00765663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65663">
        <w:rPr>
          <w:rFonts w:ascii="Times New Roman" w:hAnsi="Times New Roman"/>
          <w:b/>
          <w:sz w:val="24"/>
          <w:szCs w:val="24"/>
          <w:lang w:val="uk-UA"/>
        </w:rPr>
        <w:t>Твори художньої літератури</w:t>
      </w:r>
      <w:r w:rsidR="00DB426D" w:rsidRPr="00765663">
        <w:rPr>
          <w:rFonts w:ascii="Times New Roman" w:hAnsi="Times New Roman"/>
          <w:b/>
          <w:sz w:val="24"/>
          <w:szCs w:val="24"/>
          <w:lang w:val="uk-UA"/>
        </w:rPr>
        <w:t xml:space="preserve"> як історичні  джерела</w:t>
      </w:r>
    </w:p>
    <w:p w:rsidR="00765663" w:rsidRPr="00765663" w:rsidRDefault="00765663" w:rsidP="007656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65663">
        <w:rPr>
          <w:rFonts w:ascii="Times New Roman" w:hAnsi="Times New Roman"/>
          <w:sz w:val="24"/>
          <w:szCs w:val="24"/>
          <w:lang w:val="uk-UA"/>
        </w:rPr>
        <w:t xml:space="preserve">Специфіка відображення життя літератором та істориком. Значення творів художньої літератури як джерел з нової і новітньої історії. Особливості джерелознавчого аналізу художньої літератури. «Людська комедія» Оноре де Бальзака як джерело з історії Франції першої половини ХІХ століття. Відображення подій першої Світової війни Е. М. Ремарка, Г. </w:t>
      </w:r>
      <w:proofErr w:type="spellStart"/>
      <w:r w:rsidRPr="00765663">
        <w:rPr>
          <w:rFonts w:ascii="Times New Roman" w:hAnsi="Times New Roman"/>
          <w:sz w:val="24"/>
          <w:szCs w:val="24"/>
          <w:lang w:val="uk-UA"/>
        </w:rPr>
        <w:t>Фаллади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 xml:space="preserve">, Е. </w:t>
      </w:r>
      <w:proofErr w:type="spellStart"/>
      <w:r w:rsidRPr="00765663">
        <w:rPr>
          <w:rFonts w:ascii="Times New Roman" w:hAnsi="Times New Roman"/>
          <w:sz w:val="24"/>
          <w:szCs w:val="24"/>
          <w:lang w:val="uk-UA"/>
        </w:rPr>
        <w:t>Хеменгуея</w:t>
      </w:r>
      <w:proofErr w:type="spellEnd"/>
      <w:r w:rsidRPr="00765663">
        <w:rPr>
          <w:rFonts w:ascii="Times New Roman" w:hAnsi="Times New Roman"/>
          <w:sz w:val="24"/>
          <w:szCs w:val="24"/>
          <w:lang w:val="uk-UA"/>
        </w:rPr>
        <w:t>, Я. Гашека.</w:t>
      </w:r>
    </w:p>
    <w:p w:rsidR="00765663" w:rsidRDefault="0076566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765663" w:rsidRPr="00F22444" w:rsidRDefault="00765663" w:rsidP="00F22444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bookmarkStart w:id="7" w:name="_Toc464209789"/>
      <w:bookmarkStart w:id="8" w:name="_Toc474772428"/>
      <w:r w:rsidRPr="00F22444">
        <w:rPr>
          <w:rFonts w:ascii="Times New Roman" w:hAnsi="Times New Roman"/>
          <w:b/>
          <w:bCs/>
          <w:sz w:val="28"/>
          <w:szCs w:val="28"/>
        </w:rPr>
        <w:lastRenderedPageBreak/>
        <w:t xml:space="preserve">4. Структура </w:t>
      </w:r>
      <w:proofErr w:type="spellStart"/>
      <w:r w:rsidRPr="00F22444">
        <w:rPr>
          <w:rFonts w:ascii="Times New Roman" w:hAnsi="Times New Roman"/>
          <w:b/>
          <w:bCs/>
          <w:sz w:val="28"/>
          <w:szCs w:val="28"/>
        </w:rPr>
        <w:t>навчальної</w:t>
      </w:r>
      <w:proofErr w:type="spellEnd"/>
      <w:r w:rsidRPr="00F224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22444">
        <w:rPr>
          <w:rFonts w:ascii="Times New Roman" w:hAnsi="Times New Roman"/>
          <w:b/>
          <w:bCs/>
          <w:sz w:val="28"/>
          <w:szCs w:val="28"/>
        </w:rPr>
        <w:t>дисципліни</w:t>
      </w:r>
      <w:bookmarkEnd w:id="7"/>
      <w:bookmarkEnd w:id="8"/>
      <w:proofErr w:type="spellEnd"/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4"/>
        <w:gridCol w:w="564"/>
        <w:gridCol w:w="6"/>
        <w:gridCol w:w="526"/>
        <w:gridCol w:w="14"/>
        <w:gridCol w:w="518"/>
        <w:gridCol w:w="7"/>
        <w:gridCol w:w="526"/>
        <w:gridCol w:w="525"/>
        <w:gridCol w:w="7"/>
        <w:gridCol w:w="714"/>
      </w:tblGrid>
      <w:tr w:rsidR="00765663" w:rsidRPr="00BF1D80" w:rsidTr="00765663">
        <w:trPr>
          <w:cantSplit/>
          <w:trHeight w:val="294"/>
          <w:jc w:val="center"/>
        </w:trPr>
        <w:tc>
          <w:tcPr>
            <w:tcW w:w="6764" w:type="dxa"/>
            <w:vMerge w:val="restart"/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Назви</w:t>
            </w:r>
            <w:proofErr w:type="spellEnd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proofErr w:type="spellStart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змістових</w:t>
            </w:r>
            <w:proofErr w:type="spellEnd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  <w:proofErr w:type="spellStart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модулі</w:t>
            </w:r>
            <w:proofErr w:type="gramStart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в</w:t>
            </w:r>
            <w:proofErr w:type="spellEnd"/>
            <w:proofErr w:type="gramEnd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 xml:space="preserve"> і тем</w:t>
            </w:r>
          </w:p>
        </w:tc>
        <w:tc>
          <w:tcPr>
            <w:tcW w:w="3407" w:type="dxa"/>
            <w:gridSpan w:val="10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BF1D80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</w:tr>
      <w:tr w:rsidR="00765663" w:rsidRPr="00BF1D80" w:rsidTr="00765663">
        <w:trPr>
          <w:cantSplit/>
          <w:trHeight w:val="294"/>
          <w:jc w:val="center"/>
        </w:trPr>
        <w:tc>
          <w:tcPr>
            <w:tcW w:w="6764" w:type="dxa"/>
            <w:vMerge/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</w:p>
        </w:tc>
        <w:tc>
          <w:tcPr>
            <w:tcW w:w="3407" w:type="dxa"/>
            <w:gridSpan w:val="10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hAnsi="Times New Roman"/>
                <w:sz w:val="24"/>
                <w:szCs w:val="24"/>
              </w:rPr>
              <w:t>денна</w:t>
            </w:r>
            <w:proofErr w:type="spellEnd"/>
            <w:r w:rsidRPr="00BF1D80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</w:tc>
      </w:tr>
      <w:tr w:rsidR="00765663" w:rsidRPr="00BF1D80" w:rsidTr="00765663">
        <w:trPr>
          <w:cantSplit/>
          <w:trHeight w:val="294"/>
          <w:jc w:val="center"/>
        </w:trPr>
        <w:tc>
          <w:tcPr>
            <w:tcW w:w="6764" w:type="dxa"/>
            <w:vMerge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extDirection w:val="btLr"/>
            <w:vAlign w:val="center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2843" w:type="dxa"/>
            <w:gridSpan w:val="9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D8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F1D80">
              <w:rPr>
                <w:rFonts w:ascii="Times New Roman" w:hAnsi="Times New Roman"/>
                <w:sz w:val="24"/>
                <w:szCs w:val="24"/>
              </w:rPr>
              <w:t xml:space="preserve"> тому </w:t>
            </w:r>
            <w:proofErr w:type="spellStart"/>
            <w:r w:rsidRPr="00BF1D80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</w:p>
        </w:tc>
      </w:tr>
      <w:tr w:rsidR="00765663" w:rsidRPr="00BF1D80" w:rsidTr="00765663">
        <w:trPr>
          <w:cantSplit/>
          <w:trHeight w:val="634"/>
          <w:jc w:val="center"/>
        </w:trPr>
        <w:tc>
          <w:tcPr>
            <w:tcW w:w="6764" w:type="dxa"/>
            <w:vMerge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л</w:t>
            </w:r>
            <w:proofErr w:type="gramEnd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>сам.</w:t>
            </w: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м.к</w:t>
            </w:r>
            <w:proofErr w:type="spellEnd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.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w w:val="106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інд</w:t>
            </w:r>
            <w:proofErr w:type="spellEnd"/>
            <w:r w:rsidRPr="00BF1D80">
              <w:rPr>
                <w:rFonts w:ascii="Times New Roman" w:hAnsi="Times New Roman"/>
                <w:w w:val="106"/>
                <w:sz w:val="24"/>
                <w:szCs w:val="24"/>
              </w:rPr>
              <w:t>.</w:t>
            </w:r>
          </w:p>
        </w:tc>
        <w:tc>
          <w:tcPr>
            <w:tcW w:w="714" w:type="dxa"/>
            <w:vAlign w:val="center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663" w:rsidRPr="00BF1D80" w:rsidTr="00BF1D80">
        <w:trPr>
          <w:cantSplit/>
          <w:trHeight w:val="336"/>
          <w:jc w:val="center"/>
        </w:trPr>
        <w:tc>
          <w:tcPr>
            <w:tcW w:w="10171" w:type="dxa"/>
            <w:gridSpan w:val="11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1</w:t>
            </w:r>
          </w:p>
        </w:tc>
      </w:tr>
      <w:tr w:rsidR="00765663" w:rsidRPr="00BF1D80" w:rsidTr="00BF1D80">
        <w:trPr>
          <w:cantSplit/>
          <w:trHeight w:val="294"/>
          <w:jc w:val="center"/>
        </w:trPr>
        <w:tc>
          <w:tcPr>
            <w:tcW w:w="10171" w:type="dxa"/>
            <w:gridSpan w:val="11"/>
          </w:tcPr>
          <w:p w:rsidR="00765663" w:rsidRPr="00BF1D80" w:rsidRDefault="00765663" w:rsidP="00BF1D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" w:right="-119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uk-UA"/>
              </w:rPr>
            </w:pPr>
            <w:proofErr w:type="spellStart"/>
            <w:r w:rsidRPr="00BF1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</w:t>
            </w:r>
            <w:proofErr w:type="spellEnd"/>
            <w:r w:rsidRPr="00BF1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модуль 1.</w:t>
            </w:r>
          </w:p>
        </w:tc>
      </w:tr>
      <w:tr w:rsidR="00765663" w:rsidRPr="00BF1D80" w:rsidTr="00765663">
        <w:trPr>
          <w:cantSplit/>
          <w:trHeight w:val="615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" w:right="-119"/>
              <w:rPr>
                <w:rFonts w:ascii="Times New Roman" w:hAnsi="Times New Roman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BF1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Вступ до курсу «Джерелознавство всесвітньої історії»</w:t>
            </w:r>
          </w:p>
        </w:tc>
        <w:tc>
          <w:tcPr>
            <w:tcW w:w="564" w:type="dxa"/>
            <w:vAlign w:val="center"/>
          </w:tcPr>
          <w:p w:rsidR="00765663" w:rsidRPr="00BF1D80" w:rsidRDefault="00BF1D80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</w:tr>
      <w:tr w:rsidR="00765663" w:rsidRPr="00BF1D80" w:rsidTr="00765663">
        <w:trPr>
          <w:cantSplit/>
          <w:trHeight w:val="585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BF1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Деякі аспекти теорії джерелознавства</w:t>
            </w:r>
          </w:p>
        </w:tc>
        <w:tc>
          <w:tcPr>
            <w:tcW w:w="564" w:type="dxa"/>
            <w:vAlign w:val="center"/>
          </w:tcPr>
          <w:p w:rsidR="00765663" w:rsidRPr="00BF1D80" w:rsidRDefault="00BF1D80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55791C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2</w:t>
            </w:r>
          </w:p>
        </w:tc>
      </w:tr>
      <w:tr w:rsidR="00765663" w:rsidRPr="00BF1D80" w:rsidTr="00765663">
        <w:trPr>
          <w:cantSplit/>
          <w:trHeight w:val="346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ind w:left="-5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 1</w:t>
            </w:r>
          </w:p>
        </w:tc>
        <w:tc>
          <w:tcPr>
            <w:tcW w:w="564" w:type="dxa"/>
            <w:vAlign w:val="center"/>
          </w:tcPr>
          <w:p w:rsidR="00765663" w:rsidRPr="00BF1D80" w:rsidRDefault="00BF1D80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4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BF1D80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</w:t>
            </w:r>
          </w:p>
        </w:tc>
      </w:tr>
      <w:tr w:rsidR="00765663" w:rsidRPr="00BF1D80" w:rsidTr="00BF1D80">
        <w:trPr>
          <w:cantSplit/>
          <w:trHeight w:val="294"/>
          <w:jc w:val="center"/>
        </w:trPr>
        <w:tc>
          <w:tcPr>
            <w:tcW w:w="10171" w:type="dxa"/>
            <w:gridSpan w:val="11"/>
          </w:tcPr>
          <w:p w:rsidR="00765663" w:rsidRPr="00BF1D80" w:rsidRDefault="00765663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2</w:t>
            </w:r>
          </w:p>
        </w:tc>
      </w:tr>
      <w:tr w:rsidR="00765663" w:rsidRPr="00BF1D80" w:rsidTr="00765663">
        <w:trPr>
          <w:cantSplit/>
          <w:trHeight w:val="516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1D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Методика пошуку, опрацювання і використання історичних джерел</w:t>
            </w:r>
          </w:p>
        </w:tc>
        <w:tc>
          <w:tcPr>
            <w:tcW w:w="564" w:type="dxa"/>
            <w:vAlign w:val="center"/>
          </w:tcPr>
          <w:p w:rsidR="00765663" w:rsidRPr="00BF1D80" w:rsidRDefault="00651BE7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765663" w:rsidRPr="00BF1D80" w:rsidTr="00765663">
        <w:trPr>
          <w:cantSplit/>
          <w:trHeight w:val="516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Джерелознавство як особливий метод пізнання реального світу</w:t>
            </w:r>
          </w:p>
        </w:tc>
        <w:tc>
          <w:tcPr>
            <w:tcW w:w="564" w:type="dxa"/>
            <w:vAlign w:val="center"/>
          </w:tcPr>
          <w:p w:rsidR="00765663" w:rsidRPr="00BF1D80" w:rsidRDefault="00651BE7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651BE7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765663" w:rsidRPr="00BF1D80" w:rsidTr="0055791C">
        <w:trPr>
          <w:cantSplit/>
          <w:trHeight w:val="345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Джерелознавчій аналіз</w:t>
            </w:r>
          </w:p>
        </w:tc>
        <w:tc>
          <w:tcPr>
            <w:tcW w:w="564" w:type="dxa"/>
            <w:vAlign w:val="center"/>
          </w:tcPr>
          <w:p w:rsidR="00765663" w:rsidRPr="00BF1D80" w:rsidRDefault="00BF1D80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55791C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55791C" w:rsidRPr="00BF1D80" w:rsidTr="00765663">
        <w:trPr>
          <w:cantSplit/>
          <w:trHeight w:val="210"/>
          <w:jc w:val="center"/>
        </w:trPr>
        <w:tc>
          <w:tcPr>
            <w:tcW w:w="6764" w:type="dxa"/>
          </w:tcPr>
          <w:p w:rsidR="0055791C" w:rsidRPr="00BF1D80" w:rsidRDefault="0055791C" w:rsidP="00BF1D80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 2</w:t>
            </w:r>
          </w:p>
        </w:tc>
        <w:tc>
          <w:tcPr>
            <w:tcW w:w="564" w:type="dxa"/>
            <w:vAlign w:val="center"/>
          </w:tcPr>
          <w:p w:rsidR="0055791C" w:rsidRPr="00BF1D80" w:rsidRDefault="00BF1D80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32" w:type="dxa"/>
            <w:gridSpan w:val="2"/>
            <w:vAlign w:val="center"/>
          </w:tcPr>
          <w:p w:rsidR="0055791C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gridSpan w:val="2"/>
            <w:vAlign w:val="center"/>
          </w:tcPr>
          <w:p w:rsidR="0055791C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55791C" w:rsidRPr="00BF1D80" w:rsidRDefault="00BF1D80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 w:rsidRPr="00BF1D80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55791C" w:rsidRPr="00BF1D80" w:rsidRDefault="0055791C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5791C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15</w:t>
            </w:r>
          </w:p>
        </w:tc>
      </w:tr>
      <w:tr w:rsidR="00765663" w:rsidRPr="00BF1D80" w:rsidTr="00765663">
        <w:trPr>
          <w:cantSplit/>
          <w:trHeight w:val="330"/>
          <w:jc w:val="center"/>
        </w:trPr>
        <w:tc>
          <w:tcPr>
            <w:tcW w:w="10171" w:type="dxa"/>
            <w:gridSpan w:val="11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Модуль </w:t>
            </w:r>
            <w:r w:rsidRPr="00BF1D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65663" w:rsidRPr="00BF1D80" w:rsidTr="00765663">
        <w:trPr>
          <w:cantSplit/>
          <w:trHeight w:val="225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Статистичні джерела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5663" w:rsidRPr="00BF1D80" w:rsidTr="00765663">
        <w:trPr>
          <w:cantSplit/>
          <w:trHeight w:val="270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Законодавчі акти як історичне джерело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5663" w:rsidRPr="00BF1D80" w:rsidTr="00765663">
        <w:trPr>
          <w:cantSplit/>
          <w:trHeight w:val="210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Дипломатичні документи як історичне джерело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5663" w:rsidRPr="00BF1D80" w:rsidTr="00765663">
        <w:trPr>
          <w:cantSplit/>
          <w:trHeight w:val="240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Наративні</w:t>
            </w:r>
            <w:proofErr w:type="spellEnd"/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та епістолярні документи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663" w:rsidRPr="00BF1D80" w:rsidTr="00765663">
        <w:trPr>
          <w:cantSplit/>
          <w:trHeight w:val="270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Періодична преса як історичне джерело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663" w:rsidRPr="00BF1D80" w:rsidTr="00765663">
        <w:trPr>
          <w:cantSplit/>
          <w:trHeight w:val="255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Фото - , </w:t>
            </w:r>
            <w:proofErr w:type="spellStart"/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фоно</w:t>
            </w:r>
            <w:proofErr w:type="spellEnd"/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, кінодокументи як історичні джерела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40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5663" w:rsidRPr="00BF1D80" w:rsidTr="00765663">
        <w:trPr>
          <w:cantSplit/>
          <w:trHeight w:val="210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Усна історія як історичне джерело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gridSpan w:val="2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5663" w:rsidRPr="00BF1D80" w:rsidTr="00765663">
        <w:trPr>
          <w:cantSplit/>
          <w:trHeight w:val="285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Pr="00BF1D80">
              <w:rPr>
                <w:rFonts w:ascii="Times New Roman" w:hAnsi="Times New Roman"/>
                <w:sz w:val="24"/>
                <w:szCs w:val="24"/>
              </w:rPr>
              <w:t>.</w:t>
            </w:r>
            <w:r w:rsidRPr="00BF1D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Твори художньої літератури як історичні  джерела</w:t>
            </w:r>
          </w:p>
        </w:tc>
        <w:tc>
          <w:tcPr>
            <w:tcW w:w="570" w:type="dxa"/>
            <w:gridSpan w:val="2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gridSpan w:val="2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gridSpan w:val="2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6" w:type="dxa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25" w:type="dxa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65663" w:rsidRPr="00BF1D80" w:rsidTr="00BF1D80">
        <w:trPr>
          <w:cantSplit/>
          <w:trHeight w:val="240"/>
          <w:jc w:val="center"/>
        </w:trPr>
        <w:tc>
          <w:tcPr>
            <w:tcW w:w="6764" w:type="dxa"/>
          </w:tcPr>
          <w:p w:rsidR="00765663" w:rsidRPr="00BF1D80" w:rsidRDefault="00765663" w:rsidP="00BF1D80">
            <w:pPr>
              <w:spacing w:line="240" w:lineRule="auto"/>
              <w:ind w:left="-5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за </w:t>
            </w:r>
            <w:proofErr w:type="spellStart"/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BF1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 </w:t>
            </w:r>
            <w:r w:rsidR="0055791C" w:rsidRPr="00BF1D8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64" w:type="dxa"/>
            <w:vAlign w:val="center"/>
          </w:tcPr>
          <w:p w:rsidR="00765663" w:rsidRPr="00BF1D80" w:rsidRDefault="00BF1D80" w:rsidP="00BF1D80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12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gridSpan w:val="2"/>
            <w:vAlign w:val="center"/>
          </w:tcPr>
          <w:p w:rsidR="00765663" w:rsidRPr="00BF1D80" w:rsidRDefault="00BF1D80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</w:t>
            </w:r>
          </w:p>
        </w:tc>
        <w:tc>
          <w:tcPr>
            <w:tcW w:w="532" w:type="dxa"/>
            <w:gridSpan w:val="2"/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25</w:t>
            </w:r>
          </w:p>
        </w:tc>
      </w:tr>
      <w:tr w:rsidR="00765663" w:rsidRPr="00BF1D80" w:rsidTr="00BF1D80">
        <w:trPr>
          <w:cantSplit/>
          <w:trHeight w:val="332"/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63" w:rsidRPr="00BF1D80" w:rsidRDefault="00765663" w:rsidP="00BF1D80">
            <w:pPr>
              <w:spacing w:line="240" w:lineRule="auto"/>
              <w:jc w:val="right"/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</w:pPr>
            <w:r w:rsidRPr="00BF1D80"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651BE7" w:rsidRDefault="00651BE7" w:rsidP="00BF1D80">
            <w:pPr>
              <w:spacing w:line="240" w:lineRule="auto"/>
              <w:ind w:left="-57" w:right="-57"/>
              <w:jc w:val="center"/>
              <w:rPr>
                <w:rFonts w:ascii="Times New Roman" w:eastAsia="BatangChe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BF1D80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BF1D80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42</w:t>
            </w:r>
          </w:p>
        </w:tc>
      </w:tr>
      <w:tr w:rsidR="00765663" w:rsidRPr="00BF1D80" w:rsidTr="00765663">
        <w:trPr>
          <w:cantSplit/>
          <w:trHeight w:val="350"/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63" w:rsidRPr="00BF1D80" w:rsidRDefault="00765663" w:rsidP="00BF1D80">
            <w:pPr>
              <w:spacing w:line="240" w:lineRule="auto"/>
              <w:jc w:val="right"/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  <w:t>Семестровий</w:t>
            </w:r>
            <w:proofErr w:type="spellEnd"/>
            <w:r w:rsidRPr="00BF1D80"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  <w:t xml:space="preserve"> контроль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651BE7" w:rsidRDefault="00651BE7" w:rsidP="00BF1D80">
            <w:pPr>
              <w:spacing w:line="240" w:lineRule="auto"/>
              <w:ind w:left="-57" w:right="-57"/>
              <w:jc w:val="center"/>
              <w:rPr>
                <w:rFonts w:ascii="Times New Roman" w:eastAsia="BatangChe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765663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</w:tr>
      <w:tr w:rsidR="00765663" w:rsidRPr="00BF1D80" w:rsidTr="00765663">
        <w:trPr>
          <w:cantSplit/>
          <w:trHeight w:val="350"/>
          <w:jc w:val="center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63" w:rsidRPr="00BF1D80" w:rsidRDefault="00765663" w:rsidP="00BF1D80">
            <w:pPr>
              <w:spacing w:line="240" w:lineRule="auto"/>
              <w:jc w:val="right"/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1D80"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  <w:t>Усього</w:t>
            </w:r>
            <w:proofErr w:type="spellEnd"/>
            <w:r w:rsidRPr="00BF1D80"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</w:rPr>
              <w:t xml:space="preserve"> годин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55791C" w:rsidP="00BF1D80">
            <w:pPr>
              <w:spacing w:line="240" w:lineRule="auto"/>
              <w:ind w:left="-57" w:right="-57"/>
              <w:jc w:val="center"/>
              <w:rPr>
                <w:rFonts w:ascii="Times New Roman" w:eastAsia="BatangChe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eastAsia="BatangChe" w:hAnsi="Times New Roman"/>
                <w:b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uk-UA"/>
              </w:rPr>
              <w:t>22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F1D80">
              <w:rPr>
                <w:rFonts w:ascii="Times New Roman" w:eastAsia="BatangChe" w:hAnsi="Times New Roman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55791C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uk-UA"/>
              </w:rPr>
              <w:t>6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765663" w:rsidP="00BF1D80">
            <w:pPr>
              <w:tabs>
                <w:tab w:val="left" w:pos="-284"/>
                <w:tab w:val="left" w:pos="710"/>
              </w:tabs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63" w:rsidRPr="00BF1D80" w:rsidRDefault="0055791C" w:rsidP="00BF1D8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uk-UA"/>
              </w:rPr>
            </w:pPr>
            <w:r w:rsidRPr="00BF1D80">
              <w:rPr>
                <w:rFonts w:ascii="Times New Roman" w:eastAsia="BatangChe" w:hAnsi="Times New Roman"/>
                <w:b/>
                <w:color w:val="000000"/>
                <w:w w:val="106"/>
                <w:sz w:val="24"/>
                <w:szCs w:val="24"/>
                <w:lang w:val="uk-UA"/>
              </w:rPr>
              <w:t>42</w:t>
            </w:r>
          </w:p>
        </w:tc>
      </w:tr>
    </w:tbl>
    <w:p w:rsidR="00651BE7" w:rsidRDefault="00651BE7" w:rsidP="00F22444">
      <w:pPr>
        <w:shd w:val="clear" w:color="auto" w:fill="FFFFFF"/>
        <w:tabs>
          <w:tab w:val="left" w:pos="-284"/>
          <w:tab w:val="left" w:pos="710"/>
        </w:tabs>
        <w:ind w:right="-414"/>
        <w:jc w:val="center"/>
        <w:outlineLvl w:val="0"/>
        <w:rPr>
          <w:rFonts w:ascii="Times New Roman" w:eastAsia="BatangChe" w:hAnsi="Times New Roman"/>
          <w:b/>
          <w:sz w:val="28"/>
          <w:szCs w:val="28"/>
          <w:lang w:val="en-US"/>
        </w:rPr>
      </w:pPr>
      <w:bookmarkStart w:id="9" w:name="_Toc474772429"/>
      <w:r w:rsidRPr="00651BE7">
        <w:rPr>
          <w:rFonts w:ascii="Times New Roman" w:eastAsia="BatangChe" w:hAnsi="Times New Roman"/>
          <w:b/>
          <w:sz w:val="28"/>
          <w:szCs w:val="28"/>
        </w:rPr>
        <w:lastRenderedPageBreak/>
        <w:t xml:space="preserve">5. Теми </w:t>
      </w:r>
      <w:proofErr w:type="spellStart"/>
      <w:r w:rsidRPr="00651BE7">
        <w:rPr>
          <w:rFonts w:ascii="Times New Roman" w:eastAsia="BatangChe" w:hAnsi="Times New Roman"/>
          <w:b/>
          <w:sz w:val="28"/>
          <w:szCs w:val="28"/>
        </w:rPr>
        <w:t>семінарських</w:t>
      </w:r>
      <w:proofErr w:type="spellEnd"/>
      <w:r w:rsidRPr="00651BE7">
        <w:rPr>
          <w:rFonts w:ascii="Times New Roman" w:eastAsia="BatangChe" w:hAnsi="Times New Roman"/>
          <w:b/>
          <w:sz w:val="28"/>
          <w:szCs w:val="28"/>
        </w:rPr>
        <w:t xml:space="preserve"> занять</w:t>
      </w:r>
      <w:bookmarkEnd w:id="9"/>
    </w:p>
    <w:tbl>
      <w:tblPr>
        <w:tblW w:w="10007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8249"/>
        <w:gridCol w:w="1289"/>
      </w:tblGrid>
      <w:tr w:rsidR="00651BE7" w:rsidRPr="00651BE7" w:rsidTr="00603D5D">
        <w:trPr>
          <w:cantSplit/>
          <w:trHeight w:val="400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ind w:left="-57" w:right="-57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1BE7" w:rsidRPr="00651BE7" w:rsidRDefault="00651BE7" w:rsidP="00603D5D">
            <w:pPr>
              <w:ind w:left="-57" w:right="-57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 w:rsidRPr="00651B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4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BE7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651BE7">
              <w:rPr>
                <w:rFonts w:ascii="Times New Roman" w:hAnsi="Times New Roman"/>
                <w:sz w:val="24"/>
                <w:szCs w:val="24"/>
              </w:rPr>
              <w:t xml:space="preserve"> теми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BE7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651BE7" w:rsidRPr="00651BE7" w:rsidRDefault="00651BE7" w:rsidP="00603D5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</w:rPr>
              <w:t>годин</w:t>
            </w:r>
          </w:p>
        </w:tc>
      </w:tr>
      <w:tr w:rsidR="00651BE7" w:rsidRPr="00651BE7" w:rsidTr="00603D5D">
        <w:trPr>
          <w:cantSplit/>
          <w:trHeight w:val="244"/>
          <w:jc w:val="center"/>
        </w:trPr>
        <w:tc>
          <w:tcPr>
            <w:tcW w:w="10007" w:type="dxa"/>
            <w:gridSpan w:val="3"/>
            <w:vAlign w:val="center"/>
          </w:tcPr>
          <w:p w:rsidR="00651BE7" w:rsidRPr="00651BE7" w:rsidRDefault="00651BE7" w:rsidP="00651BE7">
            <w:pPr>
              <w:ind w:left="-284" w:right="-260" w:firstLine="426"/>
              <w:jc w:val="center"/>
              <w:rPr>
                <w:rFonts w:ascii="Times New Roman" w:hAnsi="Times New Roman"/>
                <w:b/>
                <w:color w:val="000000"/>
                <w:spacing w:val="-1"/>
                <w:w w:val="106"/>
                <w:sz w:val="24"/>
                <w:szCs w:val="24"/>
                <w:lang w:val="en-US"/>
              </w:rPr>
            </w:pPr>
            <w:proofErr w:type="spellStart"/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</w:t>
            </w:r>
            <w:proofErr w:type="spellEnd"/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модуль </w:t>
            </w:r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51BE7" w:rsidRPr="00651BE7" w:rsidTr="00603D5D">
        <w:trPr>
          <w:cantSplit/>
          <w:trHeight w:val="116"/>
          <w:jc w:val="center"/>
        </w:trPr>
        <w:tc>
          <w:tcPr>
            <w:tcW w:w="469" w:type="dxa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9" w:type="dxa"/>
            <w:vAlign w:val="center"/>
          </w:tcPr>
          <w:p w:rsidR="00651BE7" w:rsidRPr="00651BE7" w:rsidRDefault="00651BE7" w:rsidP="00603D5D">
            <w:pPr>
              <w:rPr>
                <w:rFonts w:ascii="Times New Roman" w:hAnsi="Times New Roman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Джерелознавство як особливий метод пізнання реального світу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603D5D">
        <w:trPr>
          <w:cantSplit/>
          <w:trHeight w:val="150"/>
          <w:jc w:val="center"/>
        </w:trPr>
        <w:tc>
          <w:tcPr>
            <w:tcW w:w="469" w:type="dxa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rPr>
                <w:rFonts w:ascii="Times New Roman" w:hAnsi="Times New Roman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Джерелознавчій аналіз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603D5D">
        <w:trPr>
          <w:cantSplit/>
          <w:trHeight w:val="244"/>
          <w:jc w:val="center"/>
        </w:trPr>
        <w:tc>
          <w:tcPr>
            <w:tcW w:w="469" w:type="dxa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</w:tcPr>
          <w:p w:rsidR="00651BE7" w:rsidRPr="00651BE7" w:rsidRDefault="00651BE7" w:rsidP="00651BE7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BE7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>Разом</w:t>
            </w:r>
            <w:r w:rsidRPr="00651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651BE7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651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 </w:t>
            </w:r>
            <w:r w:rsidRPr="00651BE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51BE7" w:rsidRPr="00651BE7" w:rsidTr="00603D5D">
        <w:trPr>
          <w:cantSplit/>
          <w:trHeight w:val="244"/>
          <w:jc w:val="center"/>
        </w:trPr>
        <w:tc>
          <w:tcPr>
            <w:tcW w:w="10007" w:type="dxa"/>
            <w:gridSpan w:val="3"/>
            <w:vAlign w:val="center"/>
          </w:tcPr>
          <w:p w:rsidR="00651BE7" w:rsidRPr="00651BE7" w:rsidRDefault="00651BE7" w:rsidP="00651BE7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</w:t>
            </w:r>
            <w:proofErr w:type="spellEnd"/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модуль </w:t>
            </w:r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651B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651BE7" w:rsidRPr="00651BE7" w:rsidTr="00E81B55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джерела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E81B55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Законодавчі акти як історичне джерело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E81B55">
        <w:trPr>
          <w:cantSplit/>
          <w:trHeight w:val="150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Дипломатичні документи як історичне джерело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E81B55">
        <w:trPr>
          <w:cantSplit/>
          <w:trHeight w:val="315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Наративні</w:t>
            </w:r>
            <w:proofErr w:type="spellEnd"/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та епістолярні документи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E81B55">
        <w:trPr>
          <w:cantSplit/>
          <w:trHeight w:val="253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Періодична преса як історичне джерело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E81B55">
        <w:trPr>
          <w:cantSplit/>
          <w:trHeight w:val="195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 - , </w:t>
            </w:r>
            <w:proofErr w:type="spellStart"/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фоно</w:t>
            </w:r>
            <w:proofErr w:type="spellEnd"/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, кінодокументи як історичні джерела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E81B55">
        <w:trPr>
          <w:cantSplit/>
          <w:trHeight w:val="315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Усна історія як історичне джерело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E81B55">
        <w:trPr>
          <w:cantSplit/>
          <w:trHeight w:val="315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51B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249" w:type="dxa"/>
          </w:tcPr>
          <w:p w:rsidR="00651BE7" w:rsidRPr="00651BE7" w:rsidRDefault="00651BE7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sz w:val="24"/>
                <w:szCs w:val="24"/>
                <w:lang w:val="uk-UA"/>
              </w:rPr>
              <w:t>Твори художньої літератури як історичні  джерела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51BE7" w:rsidRPr="00651BE7" w:rsidTr="00603D5D">
        <w:trPr>
          <w:cantSplit/>
          <w:trHeight w:val="70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  <w:vAlign w:val="center"/>
          </w:tcPr>
          <w:p w:rsidR="00651BE7" w:rsidRPr="00651BE7" w:rsidRDefault="00651BE7" w:rsidP="00651BE7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1BE7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 xml:space="preserve">Разом </w:t>
            </w:r>
            <w:r w:rsidRPr="00651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 </w:t>
            </w:r>
            <w:proofErr w:type="spellStart"/>
            <w:r w:rsidRPr="00651BE7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651B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16</w:t>
            </w:r>
          </w:p>
        </w:tc>
      </w:tr>
      <w:tr w:rsidR="00651BE7" w:rsidRPr="00651BE7" w:rsidTr="00603D5D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651BE7" w:rsidRPr="00651BE7" w:rsidRDefault="00651BE7" w:rsidP="00603D5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49" w:type="dxa"/>
            <w:vAlign w:val="center"/>
          </w:tcPr>
          <w:p w:rsidR="00651BE7" w:rsidRPr="00651BE7" w:rsidRDefault="00651BE7" w:rsidP="00603D5D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1BE7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289" w:type="dxa"/>
            <w:vAlign w:val="center"/>
          </w:tcPr>
          <w:p w:rsidR="00651BE7" w:rsidRPr="00651BE7" w:rsidRDefault="00651BE7" w:rsidP="00651B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651BE7" w:rsidRDefault="00651BE7">
      <w:pPr>
        <w:spacing w:after="0" w:line="240" w:lineRule="auto"/>
        <w:rPr>
          <w:rFonts w:ascii="Times New Roman" w:eastAsia="BatangChe" w:hAnsi="Times New Roman"/>
          <w:b/>
          <w:bCs/>
          <w:color w:val="000000"/>
          <w:spacing w:val="-5"/>
          <w:w w:val="123"/>
          <w:sz w:val="28"/>
          <w:szCs w:val="28"/>
          <w:lang w:val="en-US"/>
        </w:rPr>
      </w:pPr>
      <w:r>
        <w:rPr>
          <w:rFonts w:ascii="Times New Roman" w:eastAsia="BatangChe" w:hAnsi="Times New Roman"/>
          <w:b/>
          <w:bCs/>
          <w:color w:val="000000"/>
          <w:spacing w:val="-5"/>
          <w:w w:val="123"/>
          <w:sz w:val="28"/>
          <w:szCs w:val="28"/>
          <w:lang w:val="en-US"/>
        </w:rPr>
        <w:br w:type="page"/>
      </w:r>
    </w:p>
    <w:p w:rsidR="00651BE7" w:rsidRDefault="00651BE7" w:rsidP="00F2244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bookmarkStart w:id="10" w:name="_Toc474772430"/>
      <w:r w:rsidRPr="00651BE7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proofErr w:type="spellStart"/>
      <w:r w:rsidRPr="00651BE7">
        <w:rPr>
          <w:rFonts w:ascii="Times New Roman" w:hAnsi="Times New Roman"/>
          <w:b/>
          <w:sz w:val="28"/>
          <w:szCs w:val="28"/>
        </w:rPr>
        <w:t>Самостійна</w:t>
      </w:r>
      <w:proofErr w:type="spellEnd"/>
      <w:r w:rsidRPr="00651BE7">
        <w:rPr>
          <w:rFonts w:ascii="Times New Roman" w:hAnsi="Times New Roman"/>
          <w:b/>
          <w:sz w:val="28"/>
          <w:szCs w:val="28"/>
        </w:rPr>
        <w:t xml:space="preserve"> робота</w:t>
      </w:r>
      <w:bookmarkEnd w:id="10"/>
    </w:p>
    <w:tbl>
      <w:tblPr>
        <w:tblW w:w="989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321"/>
        <w:gridCol w:w="1126"/>
        <w:gridCol w:w="946"/>
      </w:tblGrid>
      <w:tr w:rsidR="00651BE7" w:rsidRPr="00553EEF" w:rsidTr="00603D5D">
        <w:trPr>
          <w:trHeight w:val="20"/>
          <w:jc w:val="center"/>
        </w:trPr>
        <w:tc>
          <w:tcPr>
            <w:tcW w:w="504" w:type="dxa"/>
          </w:tcPr>
          <w:p w:rsidR="00651BE7" w:rsidRPr="00CB4362" w:rsidRDefault="00651BE7" w:rsidP="00603D5D">
            <w:pPr>
              <w:tabs>
                <w:tab w:val="left" w:pos="239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651BE7" w:rsidRPr="00CB4362" w:rsidRDefault="00651BE7" w:rsidP="00603D5D">
            <w:pPr>
              <w:spacing w:line="192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</w:t>
            </w:r>
            <w:proofErr w:type="gramStart"/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21" w:type="dxa"/>
            <w:vAlign w:val="center"/>
          </w:tcPr>
          <w:p w:rsidR="00651BE7" w:rsidRPr="00CB4362" w:rsidRDefault="00651BE7" w:rsidP="00603D5D">
            <w:pPr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теми</w:t>
            </w:r>
          </w:p>
        </w:tc>
        <w:tc>
          <w:tcPr>
            <w:tcW w:w="1126" w:type="dxa"/>
            <w:vAlign w:val="center"/>
          </w:tcPr>
          <w:p w:rsidR="00651BE7" w:rsidRPr="00CB4362" w:rsidRDefault="00651BE7" w:rsidP="00603D5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  <w:p w:rsidR="00651BE7" w:rsidRPr="00CB4362" w:rsidRDefault="00651BE7" w:rsidP="00603D5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946" w:type="dxa"/>
            <w:vAlign w:val="center"/>
          </w:tcPr>
          <w:p w:rsidR="00651BE7" w:rsidRPr="00CB4362" w:rsidRDefault="00651BE7" w:rsidP="00603D5D">
            <w:pPr>
              <w:spacing w:line="192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Бали</w:t>
            </w:r>
          </w:p>
        </w:tc>
      </w:tr>
      <w:tr w:rsidR="00651BE7" w:rsidRPr="00553EEF" w:rsidTr="00603D5D">
        <w:trPr>
          <w:trHeight w:val="17"/>
          <w:jc w:val="center"/>
        </w:trPr>
        <w:tc>
          <w:tcPr>
            <w:tcW w:w="9897" w:type="dxa"/>
            <w:gridSpan w:val="4"/>
            <w:vAlign w:val="center"/>
          </w:tcPr>
          <w:p w:rsidR="00651BE7" w:rsidRPr="00CB4362" w:rsidRDefault="00651BE7" w:rsidP="00651BE7">
            <w:pPr>
              <w:widowControl w:val="0"/>
              <w:autoSpaceDE w:val="0"/>
              <w:autoSpaceDN w:val="0"/>
              <w:adjustRightInd w:val="0"/>
              <w:ind w:left="-2" w:right="-119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en-US"/>
              </w:rPr>
            </w:pPr>
            <w:proofErr w:type="spellStart"/>
            <w:r w:rsidRPr="00CB4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</w:t>
            </w:r>
            <w:proofErr w:type="spellEnd"/>
            <w:r w:rsidRPr="00CB4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модуль 1.</w:t>
            </w:r>
          </w:p>
        </w:tc>
      </w:tr>
      <w:tr w:rsidR="00651BE7" w:rsidRPr="00553EEF" w:rsidTr="00603D5D">
        <w:trPr>
          <w:trHeight w:val="516"/>
          <w:jc w:val="center"/>
        </w:trPr>
        <w:tc>
          <w:tcPr>
            <w:tcW w:w="504" w:type="dxa"/>
            <w:vAlign w:val="center"/>
          </w:tcPr>
          <w:p w:rsidR="00651BE7" w:rsidRPr="00CB4362" w:rsidRDefault="00651BE7" w:rsidP="00603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1" w:type="dxa"/>
          </w:tcPr>
          <w:p w:rsidR="00651BE7" w:rsidRPr="00CB4362" w:rsidRDefault="00651BE7" w:rsidP="00603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" w:right="-119"/>
              <w:rPr>
                <w:rFonts w:ascii="Times New Roman" w:hAnsi="Times New Roman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Вступ до курсу «Джерелознавство всесвітньої історії»</w:t>
            </w:r>
          </w:p>
        </w:tc>
        <w:tc>
          <w:tcPr>
            <w:tcW w:w="1126" w:type="dxa"/>
            <w:vAlign w:val="center"/>
          </w:tcPr>
          <w:p w:rsidR="00651BE7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-</w:t>
            </w:r>
          </w:p>
        </w:tc>
        <w:tc>
          <w:tcPr>
            <w:tcW w:w="946" w:type="dxa"/>
            <w:vAlign w:val="center"/>
          </w:tcPr>
          <w:p w:rsidR="00651BE7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-</w:t>
            </w:r>
          </w:p>
        </w:tc>
      </w:tr>
      <w:tr w:rsidR="00651BE7" w:rsidRPr="00553EEF" w:rsidTr="00603D5D">
        <w:trPr>
          <w:trHeight w:val="516"/>
          <w:jc w:val="center"/>
        </w:trPr>
        <w:tc>
          <w:tcPr>
            <w:tcW w:w="504" w:type="dxa"/>
            <w:vAlign w:val="center"/>
          </w:tcPr>
          <w:p w:rsidR="00651BE7" w:rsidRPr="00CB4362" w:rsidRDefault="00651BE7" w:rsidP="00603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1" w:type="dxa"/>
          </w:tcPr>
          <w:p w:rsidR="00651BE7" w:rsidRPr="00CB4362" w:rsidRDefault="00651BE7" w:rsidP="00603D5D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Деякі аспекти теорії джерелознавства</w:t>
            </w:r>
          </w:p>
        </w:tc>
        <w:tc>
          <w:tcPr>
            <w:tcW w:w="1126" w:type="dxa"/>
            <w:vAlign w:val="center"/>
          </w:tcPr>
          <w:p w:rsidR="00651BE7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651BE7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651BE7" w:rsidRPr="00553EEF" w:rsidTr="00603D5D">
        <w:trPr>
          <w:trHeight w:val="17"/>
          <w:jc w:val="center"/>
        </w:trPr>
        <w:tc>
          <w:tcPr>
            <w:tcW w:w="504" w:type="dxa"/>
          </w:tcPr>
          <w:p w:rsidR="00651BE7" w:rsidRPr="00CB4362" w:rsidRDefault="00651BE7" w:rsidP="00603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651BE7" w:rsidRPr="00CB4362" w:rsidRDefault="00651BE7" w:rsidP="00603D5D">
            <w:pPr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>Разом за</w:t>
            </w:r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 1</w:t>
            </w:r>
            <w:r w:rsidRPr="00CB4362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651BE7" w:rsidRPr="00CB4362" w:rsidRDefault="00CB4362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651BE7" w:rsidRPr="00CB4362" w:rsidRDefault="00CB4362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651BE7" w:rsidRPr="00553EEF" w:rsidTr="00603D5D">
        <w:trPr>
          <w:trHeight w:val="17"/>
          <w:jc w:val="center"/>
        </w:trPr>
        <w:tc>
          <w:tcPr>
            <w:tcW w:w="9897" w:type="dxa"/>
            <w:gridSpan w:val="4"/>
            <w:vAlign w:val="center"/>
          </w:tcPr>
          <w:p w:rsidR="00651BE7" w:rsidRPr="00CB4362" w:rsidRDefault="00651BE7" w:rsidP="00651B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4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</w:t>
            </w:r>
            <w:proofErr w:type="spellEnd"/>
            <w:r w:rsidRPr="00CB4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модуль 2. </w:t>
            </w:r>
          </w:p>
        </w:tc>
      </w:tr>
      <w:tr w:rsidR="00CB4362" w:rsidRPr="00553EEF" w:rsidTr="00603D5D">
        <w:trPr>
          <w:trHeight w:val="529"/>
          <w:jc w:val="center"/>
        </w:trPr>
        <w:tc>
          <w:tcPr>
            <w:tcW w:w="504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Методика пошуку, опрацювання і використання історичних джерел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603D5D">
        <w:trPr>
          <w:trHeight w:val="529"/>
          <w:jc w:val="center"/>
        </w:trPr>
        <w:tc>
          <w:tcPr>
            <w:tcW w:w="504" w:type="dxa"/>
            <w:vAlign w:val="center"/>
          </w:tcPr>
          <w:p w:rsidR="00CB4362" w:rsidRPr="00CB4362" w:rsidRDefault="00CB4362" w:rsidP="00603D5D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Джерелознавство як особливий метод пізнання реального світу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CB4362">
        <w:trPr>
          <w:trHeight w:val="315"/>
          <w:jc w:val="center"/>
        </w:trPr>
        <w:tc>
          <w:tcPr>
            <w:tcW w:w="504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Джерелознавчій аналіз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603D5D">
        <w:trPr>
          <w:trHeight w:val="199"/>
          <w:jc w:val="center"/>
        </w:trPr>
        <w:tc>
          <w:tcPr>
            <w:tcW w:w="504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21" w:type="dxa"/>
          </w:tcPr>
          <w:p w:rsidR="00CB4362" w:rsidRPr="00CB4362" w:rsidRDefault="00CB4362" w:rsidP="00CB4362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>Разом за</w:t>
            </w:r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15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15</w:t>
            </w:r>
          </w:p>
        </w:tc>
      </w:tr>
      <w:tr w:rsidR="00651BE7" w:rsidRPr="00553EEF" w:rsidTr="00DE0E88">
        <w:trPr>
          <w:trHeight w:val="154"/>
          <w:jc w:val="center"/>
        </w:trPr>
        <w:tc>
          <w:tcPr>
            <w:tcW w:w="9897" w:type="dxa"/>
            <w:gridSpan w:val="4"/>
            <w:vAlign w:val="center"/>
          </w:tcPr>
          <w:p w:rsidR="00651BE7" w:rsidRPr="00CB4362" w:rsidRDefault="00651BE7" w:rsidP="00651BE7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proofErr w:type="spellStart"/>
            <w:r w:rsidRPr="00CB4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Змістовий</w:t>
            </w:r>
            <w:proofErr w:type="spellEnd"/>
            <w:r w:rsidRPr="00CB4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модуль </w:t>
            </w:r>
            <w:r w:rsidRPr="00CB4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B4362" w:rsidRPr="00553EEF" w:rsidTr="00CB4362">
        <w:trPr>
          <w:trHeight w:val="300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джерела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CB4362">
        <w:trPr>
          <w:trHeight w:val="210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Законодавчі акти як історичне джерело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CB4362">
        <w:trPr>
          <w:trHeight w:val="255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Дипломатичні документи як історичне джерело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CB4362">
        <w:trPr>
          <w:trHeight w:val="253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Наративні</w:t>
            </w:r>
            <w:proofErr w:type="spellEnd"/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джерела та епістолярні документи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</w:tr>
      <w:tr w:rsidR="00CB4362" w:rsidRPr="00553EEF" w:rsidTr="00CB4362">
        <w:trPr>
          <w:trHeight w:val="270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Періодична преса як історичне джерело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</w:tr>
      <w:tr w:rsidR="00CB4362" w:rsidRPr="00553EEF" w:rsidTr="00CB4362">
        <w:trPr>
          <w:trHeight w:val="345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Фото - , </w:t>
            </w:r>
            <w:proofErr w:type="spellStart"/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фоно</w:t>
            </w:r>
            <w:proofErr w:type="spellEnd"/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, кінодокументи як історичні джерела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CB4362">
        <w:trPr>
          <w:trHeight w:val="300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Усна історія як історичне джерело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w w:val="106"/>
                <w:sz w:val="24"/>
                <w:szCs w:val="24"/>
                <w:lang w:val="en-US"/>
              </w:rPr>
              <w:t>5</w:t>
            </w:r>
          </w:p>
        </w:tc>
      </w:tr>
      <w:tr w:rsidR="00CB4362" w:rsidRPr="00553EEF" w:rsidTr="00CB4362">
        <w:trPr>
          <w:trHeight w:val="210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321" w:type="dxa"/>
          </w:tcPr>
          <w:p w:rsidR="00CB4362" w:rsidRPr="00CB4362" w:rsidRDefault="00CB4362" w:rsidP="00603D5D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sz w:val="24"/>
                <w:szCs w:val="24"/>
                <w:lang w:val="uk-UA"/>
              </w:rPr>
              <w:t>Твори художньої літератури як історичні  джерела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</w:p>
        </w:tc>
      </w:tr>
      <w:tr w:rsidR="00CB4362" w:rsidRPr="00553EEF" w:rsidTr="00603D5D">
        <w:trPr>
          <w:trHeight w:val="285"/>
          <w:jc w:val="center"/>
        </w:trPr>
        <w:tc>
          <w:tcPr>
            <w:tcW w:w="504" w:type="dxa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1" w:type="dxa"/>
          </w:tcPr>
          <w:p w:rsidR="00CB4362" w:rsidRPr="00CB4362" w:rsidRDefault="00CB4362" w:rsidP="00CB4362">
            <w:pPr>
              <w:ind w:left="-57" w:right="-57"/>
              <w:jc w:val="right"/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>Разом за</w:t>
            </w:r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змістовим</w:t>
            </w:r>
            <w:proofErr w:type="spellEnd"/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модулем </w:t>
            </w:r>
            <w:r w:rsidRPr="00CB436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CB43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B4362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25</w:t>
            </w:r>
          </w:p>
        </w:tc>
        <w:tc>
          <w:tcPr>
            <w:tcW w:w="946" w:type="dxa"/>
            <w:vAlign w:val="center"/>
          </w:tcPr>
          <w:p w:rsidR="00CB4362" w:rsidRPr="00CB4362" w:rsidRDefault="00CB4362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25</w:t>
            </w:r>
          </w:p>
        </w:tc>
      </w:tr>
      <w:tr w:rsidR="00651BE7" w:rsidRPr="00553EEF" w:rsidTr="00603D5D">
        <w:trPr>
          <w:trHeight w:val="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E7" w:rsidRPr="00CB4362" w:rsidRDefault="00651BE7" w:rsidP="00603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E7" w:rsidRPr="00CB4362" w:rsidRDefault="00651BE7" w:rsidP="00603D5D">
            <w:pPr>
              <w:ind w:left="-57" w:right="-57"/>
              <w:jc w:val="right"/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</w:pPr>
            <w:r w:rsidRPr="00CB4362">
              <w:rPr>
                <w:rFonts w:ascii="Times New Roman" w:hAnsi="Times New Roman"/>
                <w:b/>
                <w:bCs/>
                <w:spacing w:val="-1"/>
                <w:w w:val="106"/>
                <w:sz w:val="24"/>
                <w:szCs w:val="24"/>
              </w:rPr>
              <w:t xml:space="preserve">Разом за семестр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E7" w:rsidRPr="00CB4362" w:rsidRDefault="00CB4362" w:rsidP="00603D5D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E7" w:rsidRPr="00CB4362" w:rsidRDefault="00CB4362" w:rsidP="00CB4362">
            <w:pPr>
              <w:jc w:val="center"/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w w:val="106"/>
                <w:sz w:val="24"/>
                <w:szCs w:val="24"/>
                <w:lang w:val="en-US"/>
              </w:rPr>
              <w:t>45</w:t>
            </w:r>
          </w:p>
        </w:tc>
      </w:tr>
    </w:tbl>
    <w:p w:rsidR="00CB4362" w:rsidRDefault="00CB4362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en-US"/>
        </w:rPr>
        <w:br w:type="page"/>
      </w:r>
    </w:p>
    <w:p w:rsidR="00651BE7" w:rsidRDefault="00CB4362" w:rsidP="00F2244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bookmarkStart w:id="11" w:name="_Toc474772431"/>
      <w:r w:rsidRPr="00CB4362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7. </w:t>
      </w:r>
      <w:proofErr w:type="spellStart"/>
      <w:r w:rsidRPr="00CB4362">
        <w:rPr>
          <w:rFonts w:ascii="Times New Roman" w:hAnsi="Times New Roman"/>
          <w:b/>
          <w:sz w:val="28"/>
          <w:szCs w:val="28"/>
        </w:rPr>
        <w:t>Індивідуальні</w:t>
      </w:r>
      <w:proofErr w:type="spellEnd"/>
      <w:r w:rsidRPr="00CB43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B4362">
        <w:rPr>
          <w:rFonts w:ascii="Times New Roman" w:hAnsi="Times New Roman"/>
          <w:b/>
          <w:sz w:val="28"/>
          <w:szCs w:val="28"/>
        </w:rPr>
        <w:t>завдання</w:t>
      </w:r>
      <w:bookmarkEnd w:id="11"/>
      <w:proofErr w:type="spellEnd"/>
    </w:p>
    <w:p w:rsidR="00CB4362" w:rsidRPr="00CB4362" w:rsidRDefault="00CB4362" w:rsidP="00651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B4362" w:rsidRPr="00CB4362" w:rsidRDefault="00CB4362" w:rsidP="00CB4362">
      <w:pPr>
        <w:shd w:val="clear" w:color="auto" w:fill="FFFFFF"/>
        <w:spacing w:line="240" w:lineRule="auto"/>
        <w:ind w:left="-142" w:right="-261" w:firstLine="426"/>
        <w:jc w:val="both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</w:rPr>
        <w:t xml:space="preserve">Мета ІНДЗ: </w:t>
      </w: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Поглиблення знань з найбільш важливих питань та проблем, що потребують глибокого осмислення та аналізу. Завдання готується у вигляді індивідуальних творчих робіт. </w:t>
      </w:r>
    </w:p>
    <w:p w:rsidR="00CB4362" w:rsidRPr="00CB4362" w:rsidRDefault="00CB4362" w:rsidP="00CB4362">
      <w:pPr>
        <w:shd w:val="clear" w:color="auto" w:fill="FFFFFF"/>
        <w:spacing w:line="240" w:lineRule="auto"/>
        <w:ind w:left="-142" w:right="-261" w:firstLine="426"/>
        <w:jc w:val="both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val="uk-UA"/>
        </w:rPr>
        <w:t>Зміст ІНДЗ:</w:t>
      </w: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CB4362">
        <w:rPr>
          <w:rFonts w:ascii="Times New Roman" w:hAnsi="Times New Roman"/>
          <w:sz w:val="24"/>
          <w:szCs w:val="24"/>
          <w:lang w:val="uk-UA"/>
        </w:rPr>
        <w:t xml:space="preserve"> вивчення джерел, теорії і практики їх використання у історичних дослідженнях</w:t>
      </w:r>
    </w:p>
    <w:p w:rsidR="00CB4362" w:rsidRPr="00CB4362" w:rsidRDefault="00CB4362" w:rsidP="00CB4362">
      <w:pPr>
        <w:shd w:val="clear" w:color="auto" w:fill="FFFFFF"/>
        <w:spacing w:line="240" w:lineRule="auto"/>
        <w:ind w:left="-142" w:right="-260" w:firstLine="426"/>
        <w:jc w:val="both"/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/>
          <w:bCs/>
          <w:i/>
          <w:iCs/>
          <w:color w:val="000000"/>
          <w:spacing w:val="-6"/>
          <w:sz w:val="24"/>
          <w:szCs w:val="24"/>
          <w:lang w:val="uk-UA"/>
        </w:rPr>
        <w:t xml:space="preserve">Види ІНДЗ та система їх оцінювання: </w:t>
      </w:r>
    </w:p>
    <w:p w:rsidR="00CB4362" w:rsidRPr="00CB4362" w:rsidRDefault="00CB4362" w:rsidP="00CB436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Написання анотації (15 бали);</w:t>
      </w:r>
    </w:p>
    <w:p w:rsidR="00CB4362" w:rsidRPr="00CB4362" w:rsidRDefault="00CB4362" w:rsidP="00CB436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color w:val="000000"/>
          <w:spacing w:val="-6"/>
          <w:sz w:val="24"/>
          <w:szCs w:val="24"/>
          <w:lang w:val="uk-UA"/>
        </w:rPr>
        <w:t>робота над проектом (15 бали).</w:t>
      </w:r>
    </w:p>
    <w:p w:rsidR="00CB4362" w:rsidRPr="00CB4362" w:rsidRDefault="00CB4362" w:rsidP="00CB43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</w:pPr>
    </w:p>
    <w:p w:rsidR="00CB4362" w:rsidRPr="00CB4362" w:rsidRDefault="00CB4362" w:rsidP="00CB436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  <w:lang w:val="uk-UA"/>
        </w:rPr>
        <w:t>Орієнтовна структура ІНДЗ: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 xml:space="preserve">Індивідуальний навчально-дослідний проект є завершальним етапом вивчення курсу. 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>Мета проекту – поглибити і конкретизувати знання студентів з дисципліни, яка вивчається, привити навички самостійного підбору, осмислення та узагальнення наукової інформації та літератури. Індивідуальний навчально-дослідний проект дозволяє студентам розширити коло залученої інформації з обраної теми, а також вивчити ті розділи курсу, які у ході занять розглядалися як ознайомчі.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color w:val="000000"/>
          <w:sz w:val="24"/>
          <w:szCs w:val="24"/>
          <w:lang w:val="uk-UA"/>
        </w:rPr>
        <w:t>Індивідуальний проект повинен бути написаний на основі ретельно опрацьованих  наукових джерел, зібраного і обробленого матеріалу.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>Індивідуальний проект є самостійним дослідженням з</w:t>
      </w:r>
      <w:r w:rsidRPr="00CB4362">
        <w:rPr>
          <w:rFonts w:ascii="Times New Roman" w:hAnsi="Times New Roman"/>
          <w:vanish/>
          <w:sz w:val="24"/>
          <w:szCs w:val="24"/>
          <w:lang w:val="uk-UA"/>
        </w:rPr>
        <w:t>|</w:t>
      </w:r>
      <w:r w:rsidRPr="00CB4362">
        <w:rPr>
          <w:rFonts w:ascii="Times New Roman" w:hAnsi="Times New Roman"/>
          <w:sz w:val="24"/>
          <w:szCs w:val="24"/>
          <w:lang w:val="uk-UA"/>
        </w:rPr>
        <w:t xml:space="preserve"> обраної теми, відрізняється критичним підходом до вивчення літературних джерел.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>Матеріал, який використовується з</w:t>
      </w:r>
      <w:r w:rsidRPr="00CB4362">
        <w:rPr>
          <w:rFonts w:ascii="Times New Roman" w:hAnsi="Times New Roman"/>
          <w:vanish/>
          <w:sz w:val="24"/>
          <w:szCs w:val="24"/>
          <w:lang w:val="uk-UA"/>
        </w:rPr>
        <w:t>|із|</w:t>
      </w:r>
      <w:r w:rsidRPr="00CB4362">
        <w:rPr>
          <w:rFonts w:ascii="Times New Roman" w:hAnsi="Times New Roman"/>
          <w:sz w:val="24"/>
          <w:szCs w:val="24"/>
          <w:lang w:val="uk-UA"/>
        </w:rPr>
        <w:t xml:space="preserve"> літературних джерел, повинен бути опрацьований,  бути органічно  пов'язаним</w:t>
      </w:r>
      <w:r w:rsidRPr="00CB4362">
        <w:rPr>
          <w:rFonts w:ascii="Times New Roman" w:hAnsi="Times New Roman"/>
          <w:vanish/>
          <w:sz w:val="24"/>
          <w:szCs w:val="24"/>
          <w:lang w:val="uk-UA"/>
        </w:rPr>
        <w:t>|зв'язаний|</w:t>
      </w:r>
      <w:r w:rsidRPr="00CB4362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CB4362">
        <w:rPr>
          <w:rFonts w:ascii="Times New Roman" w:hAnsi="Times New Roman"/>
          <w:vanish/>
          <w:sz w:val="24"/>
          <w:szCs w:val="24"/>
          <w:lang w:val="uk-UA"/>
        </w:rPr>
        <w:t>|із|</w:t>
      </w:r>
      <w:r w:rsidRPr="00CB4362">
        <w:rPr>
          <w:rFonts w:ascii="Times New Roman" w:hAnsi="Times New Roman"/>
          <w:sz w:val="24"/>
          <w:szCs w:val="24"/>
          <w:lang w:val="uk-UA"/>
        </w:rPr>
        <w:t xml:space="preserve"> обраною студентом темою. 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>При написанні індивідуального проекту повинні бути узагальнені теоретичні матеріали з</w:t>
      </w:r>
      <w:r w:rsidRPr="00CB4362">
        <w:rPr>
          <w:rFonts w:ascii="Times New Roman" w:hAnsi="Times New Roman"/>
          <w:vanish/>
          <w:sz w:val="24"/>
          <w:szCs w:val="24"/>
          <w:lang w:val="uk-UA"/>
        </w:rPr>
        <w:t>|</w:t>
      </w:r>
      <w:r w:rsidRPr="00CB4362">
        <w:rPr>
          <w:rFonts w:ascii="Times New Roman" w:hAnsi="Times New Roman"/>
          <w:sz w:val="24"/>
          <w:szCs w:val="24"/>
          <w:lang w:val="uk-UA"/>
        </w:rPr>
        <w:t xml:space="preserve"> обраної теми з використанням відповідного обґрунтування.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>Робота завершується конкретними висновками</w:t>
      </w:r>
      <w:r w:rsidRPr="00CB4362">
        <w:rPr>
          <w:rFonts w:ascii="Times New Roman" w:hAnsi="Times New Roman"/>
          <w:vanish/>
          <w:sz w:val="24"/>
          <w:szCs w:val="24"/>
          <w:lang w:val="uk-UA"/>
        </w:rPr>
        <w:t>|виведеннями|</w:t>
      </w:r>
      <w:r w:rsidRPr="00CB4362">
        <w:rPr>
          <w:rFonts w:ascii="Times New Roman" w:hAnsi="Times New Roman"/>
          <w:sz w:val="24"/>
          <w:szCs w:val="24"/>
          <w:lang w:val="uk-UA"/>
        </w:rPr>
        <w:t xml:space="preserve"> і рекомендаціями. 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>Під час оформлення роботи необхідно дотримуватися загальноприйнятих вимог.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 xml:space="preserve">Загальний об’єм роботи 7-10 сторінок друкованого тексту. Робота виконується на одній стороні аркуша формату А 4. З обох сторін аркуша залишаються поля розміром </w:t>
      </w:r>
      <w:smartTag w:uri="urn:schemas-microsoft-com:office:smarttags" w:element="metricconverter">
        <w:smartTagPr>
          <w:attr w:name="ProductID" w:val="25 мм"/>
        </w:smartTagPr>
        <w:r w:rsidRPr="00CB4362">
          <w:rPr>
            <w:rFonts w:ascii="Times New Roman" w:hAnsi="Times New Roman"/>
            <w:sz w:val="24"/>
            <w:szCs w:val="24"/>
            <w:lang w:val="uk-UA"/>
          </w:rPr>
          <w:t>25 мм</w:t>
        </w:r>
      </w:smartTag>
      <w:r w:rsidRPr="00CB4362">
        <w:rPr>
          <w:rFonts w:ascii="Times New Roman" w:hAnsi="Times New Roman"/>
          <w:sz w:val="24"/>
          <w:szCs w:val="24"/>
          <w:lang w:val="uk-UA"/>
        </w:rPr>
        <w:t xml:space="preserve"> зліва, </w:t>
      </w:r>
      <w:smartTag w:uri="urn:schemas-microsoft-com:office:smarttags" w:element="metricconverter">
        <w:smartTagPr>
          <w:attr w:name="ProductID" w:val="15 мм"/>
        </w:smartTagPr>
        <w:r w:rsidRPr="00CB4362">
          <w:rPr>
            <w:rFonts w:ascii="Times New Roman" w:hAnsi="Times New Roman"/>
            <w:sz w:val="24"/>
            <w:szCs w:val="24"/>
            <w:lang w:val="uk-UA"/>
          </w:rPr>
          <w:t>15 мм</w:t>
        </w:r>
      </w:smartTag>
      <w:r w:rsidRPr="00CB4362">
        <w:rPr>
          <w:rFonts w:ascii="Times New Roman" w:hAnsi="Times New Roman"/>
          <w:sz w:val="24"/>
          <w:szCs w:val="24"/>
          <w:lang w:val="uk-UA"/>
        </w:rPr>
        <w:t xml:space="preserve"> справа, верхнє і нижнє поля – </w:t>
      </w:r>
      <w:smartTag w:uri="urn:schemas-microsoft-com:office:smarttags" w:element="metricconverter">
        <w:smartTagPr>
          <w:attr w:name="ProductID" w:val="20 мм"/>
        </w:smartTagPr>
        <w:r w:rsidRPr="00CB4362">
          <w:rPr>
            <w:rFonts w:ascii="Times New Roman" w:hAnsi="Times New Roman"/>
            <w:sz w:val="24"/>
            <w:szCs w:val="24"/>
            <w:lang w:val="uk-UA"/>
          </w:rPr>
          <w:t>20 мм</w:t>
        </w:r>
      </w:smartTag>
      <w:r w:rsidRPr="00CB4362">
        <w:rPr>
          <w:rFonts w:ascii="Times New Roman" w:hAnsi="Times New Roman"/>
          <w:sz w:val="24"/>
          <w:szCs w:val="24"/>
          <w:lang w:val="uk-UA"/>
        </w:rPr>
        <w:t>. Усі аркуші роботи нумеруються. Кожен розділ у тексті повинен мати заголовок у точній відповідності з назвою в змісті.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 xml:space="preserve">Нове питання можна починати з тієї сторінки, на якій закінчилося попереднє, якщо на цій сторінці крім заголовку можна буде вмістити декілька рядків тексту. </w:t>
      </w:r>
    </w:p>
    <w:p w:rsidR="00CB4362" w:rsidRPr="00CB4362" w:rsidRDefault="00CB4362" w:rsidP="00CB436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60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sz w:val="24"/>
          <w:szCs w:val="24"/>
          <w:lang w:val="uk-UA"/>
        </w:rPr>
        <w:t xml:space="preserve">У роботі можна використовувати лише загальноприйняті скорочення та умовні позначення. Використані в роботі цифрові дані, висновки, думки інших авторів у переказі та цитати в обов’язковому порядку повинні супроводжуватися посиланнями на використані роботи.  </w:t>
      </w:r>
    </w:p>
    <w:p w:rsidR="00CB4362" w:rsidRPr="00CB4362" w:rsidRDefault="00CB4362" w:rsidP="00CB43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-260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b/>
          <w:sz w:val="24"/>
          <w:szCs w:val="24"/>
          <w:lang w:val="uk-UA"/>
        </w:rPr>
        <w:t>Структура роботи:</w:t>
      </w:r>
    </w:p>
    <w:p w:rsidR="00CB4362" w:rsidRPr="00CB4362" w:rsidRDefault="00CB4362" w:rsidP="00CB4362">
      <w:pPr>
        <w:pStyle w:val="af0"/>
        <w:numPr>
          <w:ilvl w:val="0"/>
          <w:numId w:val="4"/>
        </w:numPr>
        <w:tabs>
          <w:tab w:val="num" w:pos="360"/>
        </w:tabs>
        <w:spacing w:after="0"/>
        <w:jc w:val="both"/>
        <w:rPr>
          <w:lang w:val="uk-UA"/>
        </w:rPr>
      </w:pPr>
      <w:r w:rsidRPr="00CB4362">
        <w:rPr>
          <w:lang w:val="uk-UA"/>
        </w:rPr>
        <w:t>Титульний аркуш.</w:t>
      </w:r>
    </w:p>
    <w:p w:rsidR="00CB4362" w:rsidRPr="00CB4362" w:rsidRDefault="00CB4362" w:rsidP="00CB4362">
      <w:pPr>
        <w:pStyle w:val="af0"/>
        <w:numPr>
          <w:ilvl w:val="0"/>
          <w:numId w:val="4"/>
        </w:numPr>
        <w:tabs>
          <w:tab w:val="num" w:pos="360"/>
        </w:tabs>
        <w:spacing w:after="0"/>
        <w:jc w:val="both"/>
        <w:rPr>
          <w:lang w:val="uk-UA"/>
        </w:rPr>
      </w:pPr>
      <w:r w:rsidRPr="00CB4362">
        <w:rPr>
          <w:lang w:val="uk-UA"/>
        </w:rPr>
        <w:t>Зміст.</w:t>
      </w:r>
    </w:p>
    <w:p w:rsidR="00CB4362" w:rsidRPr="00CB4362" w:rsidRDefault="00CB4362" w:rsidP="00CB4362">
      <w:pPr>
        <w:pStyle w:val="af0"/>
        <w:numPr>
          <w:ilvl w:val="0"/>
          <w:numId w:val="4"/>
        </w:numPr>
        <w:tabs>
          <w:tab w:val="num" w:pos="360"/>
        </w:tabs>
        <w:spacing w:after="0"/>
        <w:jc w:val="both"/>
        <w:rPr>
          <w:lang w:val="uk-UA"/>
        </w:rPr>
      </w:pPr>
      <w:r w:rsidRPr="00CB4362">
        <w:rPr>
          <w:lang w:val="uk-UA"/>
        </w:rPr>
        <w:t>Вступ.</w:t>
      </w:r>
    </w:p>
    <w:p w:rsidR="00CB4362" w:rsidRPr="00CB4362" w:rsidRDefault="00CB4362" w:rsidP="00CB4362">
      <w:pPr>
        <w:pStyle w:val="af0"/>
        <w:numPr>
          <w:ilvl w:val="0"/>
          <w:numId w:val="4"/>
        </w:numPr>
        <w:tabs>
          <w:tab w:val="num" w:pos="360"/>
        </w:tabs>
        <w:spacing w:after="0"/>
        <w:jc w:val="both"/>
        <w:rPr>
          <w:lang w:val="uk-UA"/>
        </w:rPr>
      </w:pPr>
      <w:r w:rsidRPr="00CB4362">
        <w:rPr>
          <w:lang w:val="uk-UA"/>
        </w:rPr>
        <w:t>Основний зміст роботи, який складається з розділів.</w:t>
      </w:r>
    </w:p>
    <w:p w:rsidR="00CB4362" w:rsidRPr="00CB4362" w:rsidRDefault="00CB4362" w:rsidP="00CB4362">
      <w:pPr>
        <w:pStyle w:val="af0"/>
        <w:numPr>
          <w:ilvl w:val="0"/>
          <w:numId w:val="4"/>
        </w:numPr>
        <w:tabs>
          <w:tab w:val="num" w:pos="360"/>
        </w:tabs>
        <w:spacing w:after="0"/>
        <w:jc w:val="both"/>
        <w:rPr>
          <w:lang w:val="uk-UA"/>
        </w:rPr>
      </w:pPr>
      <w:r w:rsidRPr="00CB4362">
        <w:rPr>
          <w:lang w:val="uk-UA"/>
        </w:rPr>
        <w:t>Висновки.</w:t>
      </w:r>
    </w:p>
    <w:p w:rsidR="00CB4362" w:rsidRPr="00CB4362" w:rsidRDefault="00CB4362" w:rsidP="00CB4362">
      <w:pPr>
        <w:pStyle w:val="af0"/>
        <w:numPr>
          <w:ilvl w:val="0"/>
          <w:numId w:val="4"/>
        </w:numPr>
        <w:tabs>
          <w:tab w:val="num" w:pos="360"/>
        </w:tabs>
        <w:spacing w:after="0"/>
        <w:jc w:val="both"/>
        <w:rPr>
          <w:lang w:val="uk-UA"/>
        </w:rPr>
      </w:pPr>
      <w:r w:rsidRPr="00CB4362">
        <w:rPr>
          <w:lang w:val="uk-UA"/>
        </w:rPr>
        <w:t>Список використаних джерел та літератури.</w:t>
      </w:r>
    </w:p>
    <w:p w:rsidR="00CB4362" w:rsidRPr="00CB4362" w:rsidRDefault="00CB4362" w:rsidP="00CB4362">
      <w:pPr>
        <w:pStyle w:val="af0"/>
        <w:numPr>
          <w:ilvl w:val="0"/>
          <w:numId w:val="4"/>
        </w:numPr>
        <w:tabs>
          <w:tab w:val="num" w:pos="360"/>
        </w:tabs>
        <w:spacing w:after="0"/>
        <w:jc w:val="both"/>
        <w:rPr>
          <w:lang w:val="uk-UA"/>
        </w:rPr>
      </w:pPr>
      <w:r w:rsidRPr="00CB4362">
        <w:rPr>
          <w:lang w:val="uk-UA"/>
        </w:rPr>
        <w:t>Додатки (якщо є).</w:t>
      </w:r>
    </w:p>
    <w:p w:rsidR="00CB4362" w:rsidRDefault="00CB4362">
      <w:pPr>
        <w:spacing w:after="0" w:line="240" w:lineRule="auto"/>
        <w:rPr>
          <w:rFonts w:ascii="Times New Roman" w:hAnsi="Times New Roman"/>
          <w:sz w:val="24"/>
          <w:szCs w:val="24"/>
          <w:lang w:val="uk-UA" w:eastAsia="pt-PT"/>
        </w:rPr>
      </w:pPr>
      <w:r>
        <w:rPr>
          <w:rFonts w:ascii="Times New Roman" w:hAnsi="Times New Roman"/>
          <w:sz w:val="24"/>
          <w:szCs w:val="24"/>
          <w:lang w:val="uk-UA" w:eastAsia="pt-PT"/>
        </w:rPr>
        <w:br w:type="page"/>
      </w:r>
    </w:p>
    <w:p w:rsidR="00CB4362" w:rsidRPr="00CB4362" w:rsidRDefault="00CB4362" w:rsidP="00CB4362">
      <w:pPr>
        <w:shd w:val="clear" w:color="auto" w:fill="FFFFFF"/>
        <w:spacing w:line="240" w:lineRule="auto"/>
        <w:ind w:right="-260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uk-UA"/>
        </w:rPr>
        <w:lastRenderedPageBreak/>
        <w:t>Шкала оцінювання ІНДЗ (від 0-30)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38"/>
        <w:gridCol w:w="3282"/>
      </w:tblGrid>
      <w:tr w:rsidR="00CB4362" w:rsidRPr="00CB4362" w:rsidTr="00603D5D">
        <w:tc>
          <w:tcPr>
            <w:tcW w:w="3403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Рівень виконання</w:t>
            </w:r>
          </w:p>
        </w:tc>
        <w:tc>
          <w:tcPr>
            <w:tcW w:w="3238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Кількість балів, що відповідає рівню</w:t>
            </w:r>
          </w:p>
        </w:tc>
        <w:tc>
          <w:tcPr>
            <w:tcW w:w="3282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Оцінка за традиційною системою</w:t>
            </w:r>
          </w:p>
        </w:tc>
      </w:tr>
      <w:tr w:rsidR="00CB4362" w:rsidRPr="00CB4362" w:rsidTr="00603D5D">
        <w:tc>
          <w:tcPr>
            <w:tcW w:w="3403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3238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25-30</w:t>
            </w:r>
          </w:p>
        </w:tc>
        <w:tc>
          <w:tcPr>
            <w:tcW w:w="3282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Відмінно</w:t>
            </w:r>
          </w:p>
        </w:tc>
      </w:tr>
      <w:tr w:rsidR="00CB4362" w:rsidRPr="00CB4362" w:rsidTr="00603D5D">
        <w:tc>
          <w:tcPr>
            <w:tcW w:w="3403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76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3238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20-24</w:t>
            </w:r>
          </w:p>
        </w:tc>
        <w:tc>
          <w:tcPr>
            <w:tcW w:w="3282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CB4362" w:rsidRPr="00CB4362" w:rsidTr="00603D5D">
        <w:tc>
          <w:tcPr>
            <w:tcW w:w="3403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238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19-15, 14-12</w:t>
            </w:r>
          </w:p>
        </w:tc>
        <w:tc>
          <w:tcPr>
            <w:tcW w:w="3282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Задовільно</w:t>
            </w:r>
          </w:p>
        </w:tc>
      </w:tr>
      <w:tr w:rsidR="00CB4362" w:rsidRPr="00CB4362" w:rsidTr="00603D5D">
        <w:tc>
          <w:tcPr>
            <w:tcW w:w="3403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3238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10-11 (і менше)</w:t>
            </w:r>
          </w:p>
        </w:tc>
        <w:tc>
          <w:tcPr>
            <w:tcW w:w="3282" w:type="dxa"/>
          </w:tcPr>
          <w:p w:rsidR="00CB4362" w:rsidRPr="00CB4362" w:rsidRDefault="00CB4362" w:rsidP="00CB43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60"/>
              <w:jc w:val="center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</w:pPr>
            <w:r w:rsidRPr="00CB4362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  <w:lang w:val="uk-UA"/>
              </w:rPr>
              <w:t>Незадовільно</w:t>
            </w:r>
          </w:p>
        </w:tc>
      </w:tr>
    </w:tbl>
    <w:p w:rsidR="00CB4362" w:rsidRPr="00CB4362" w:rsidRDefault="00CB4362" w:rsidP="00CB4362">
      <w:pPr>
        <w:shd w:val="clear" w:color="auto" w:fill="FFFFFF"/>
        <w:spacing w:line="240" w:lineRule="auto"/>
        <w:ind w:right="-260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</w:p>
    <w:p w:rsidR="00CB4362" w:rsidRPr="00CB4362" w:rsidRDefault="00CB4362" w:rsidP="00CB4362">
      <w:pPr>
        <w:shd w:val="clear" w:color="auto" w:fill="FFFFFF"/>
        <w:spacing w:line="240" w:lineRule="auto"/>
        <w:ind w:left="-142" w:right="-1" w:firstLine="426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color w:val="000000"/>
          <w:spacing w:val="-4"/>
          <w:sz w:val="24"/>
          <w:szCs w:val="24"/>
          <w:lang w:val="uk-UA"/>
        </w:rPr>
        <w:t xml:space="preserve">Оцінка з ІНДЗ є обов’язковим балом, який враховується при підсумковому оцінюванні навчальних досягнень студентів з навчальної дисципліни «Джерелознавство всесвітньої історії». </w:t>
      </w:r>
    </w:p>
    <w:p w:rsidR="00CB4362" w:rsidRPr="00CB4362" w:rsidRDefault="00CB4362" w:rsidP="00CB4362">
      <w:pPr>
        <w:shd w:val="clear" w:color="auto" w:fill="FFFFFF"/>
        <w:spacing w:line="240" w:lineRule="auto"/>
        <w:ind w:right="-1"/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  <w:lang w:val="uk-UA"/>
        </w:rPr>
        <w:t>Орієнтовна тематика ІНДЗ з навчальної дисципліни «Джерелознавство всесвітньої історії»: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Усна історія в країнах Східної Європи.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Німецька мемуарна література як джерело  з історії Німецької імперії кінця ХІХ століття.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Мемуари Уїнстона Черчилля як джерело з історії Другої світової війни.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Роман Дж. Голсуорсі «Сага  про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Форсайтів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» як джерело з історії побуту англійського вищого світу наприкінці ХІХ – на початку ХХ століть.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Листування Й. Сталіна, У. Черчилля,  Т. Рузвельта як джерело з історії антигітлерівської коаліції  в роки Другої світової війни.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Твори Генріха Мана як джерело з історії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Веймарської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республіки.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Твори Ганса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Фаллади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як джерело з новітньої історії Німеччини.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Рух опору у Франції за оцінкою французьких мемуаристів.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Українські газети як джерело з історії відносин Україна – НАТО.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Матеріали  Нюрнберзького судового процесу як джерело з історії внутрішньої та зовнішньої політики Німеччини.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Журнал «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Сербия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в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мире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» про події на Балканах 1990-х років.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Мемуари  Д.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Ллойда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 Джорджа як джерело з історії Паризької мирної конференції.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Громадянська війна в Іспанії  1936-1939 рр. у радянській мемуарній літературі.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Історико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- художня література як знаряддя гітлерівської пропаганди  (на прикладі Ганса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Грима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).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Використання історичних джерел у працях академіка Є.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Тарле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Історичні джерела у працях французького історика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Фернана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Броделя</w:t>
      </w:r>
      <w:proofErr w:type="spellEnd"/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Російська періодика як джерело з історії Близькосхідної кризи 1870-х років.</w:t>
      </w:r>
    </w:p>
    <w:p w:rsidR="00CB4362" w:rsidRPr="00CB4362" w:rsidRDefault="00CB4362" w:rsidP="00CB4362">
      <w:pPr>
        <w:numPr>
          <w:ilvl w:val="0"/>
          <w:numId w:val="37"/>
        </w:numPr>
        <w:shd w:val="clear" w:color="auto" w:fill="FFFFFF"/>
        <w:spacing w:after="0" w:line="240" w:lineRule="auto"/>
        <w:ind w:left="714" w:right="-260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 xml:space="preserve"> Балканські війни 1912-1913 рр. у висвітленні російської губернської преси.</w:t>
      </w:r>
    </w:p>
    <w:p w:rsidR="00CB4362" w:rsidRPr="00CB4362" w:rsidRDefault="00CB4362" w:rsidP="00CB4362">
      <w:pPr>
        <w:numPr>
          <w:ilvl w:val="0"/>
          <w:numId w:val="37"/>
        </w:numPr>
        <w:overflowPunct w:val="0"/>
        <w:spacing w:after="0" w:line="240" w:lineRule="auto"/>
        <w:ind w:left="714" w:right="-402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Лінгвістичні джерела з всесвітньої історії.</w:t>
      </w:r>
    </w:p>
    <w:p w:rsidR="00CB4362" w:rsidRPr="00CB4362" w:rsidRDefault="00CB4362" w:rsidP="00CB4362">
      <w:pPr>
        <w:numPr>
          <w:ilvl w:val="0"/>
          <w:numId w:val="37"/>
        </w:numPr>
        <w:overflowPunct w:val="0"/>
        <w:spacing w:after="0" w:line="240" w:lineRule="auto"/>
        <w:ind w:left="714" w:right="-402" w:hanging="357"/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</w:pPr>
      <w:r w:rsidRPr="00CB4362">
        <w:rPr>
          <w:rFonts w:ascii="Times New Roman" w:hAnsi="Times New Roman"/>
          <w:bCs/>
          <w:iCs/>
          <w:color w:val="000000"/>
          <w:spacing w:val="-6"/>
          <w:sz w:val="24"/>
          <w:szCs w:val="24"/>
          <w:lang w:val="uk-UA"/>
        </w:rPr>
        <w:t>Методи  дослідження історичних джерел у засновників школи «Анналів</w:t>
      </w:r>
    </w:p>
    <w:p w:rsidR="002F1EB6" w:rsidRDefault="002F1EB6" w:rsidP="00CB436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2F1EB6" w:rsidSect="00BF1D80">
          <w:pgSz w:w="11906" w:h="16838"/>
          <w:pgMar w:top="1134" w:right="991" w:bottom="993" w:left="1134" w:header="709" w:footer="709" w:gutter="0"/>
          <w:cols w:space="708"/>
          <w:docGrid w:linePitch="360"/>
        </w:sectPr>
      </w:pPr>
    </w:p>
    <w:p w:rsidR="00CB4362" w:rsidRDefault="00CB4362" w:rsidP="00F224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12" w:name="_Toc474772432"/>
      <w:r w:rsidRPr="00CB43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8. </w:t>
      </w:r>
      <w:proofErr w:type="spellStart"/>
      <w:r w:rsidRPr="00CB4362">
        <w:rPr>
          <w:rFonts w:ascii="Times New Roman" w:hAnsi="Times New Roman"/>
          <w:b/>
          <w:bCs/>
          <w:color w:val="000000"/>
          <w:sz w:val="28"/>
          <w:szCs w:val="28"/>
        </w:rPr>
        <w:t>Навчально</w:t>
      </w:r>
      <w:proofErr w:type="spellEnd"/>
      <w:r w:rsidRPr="00CB4362">
        <w:rPr>
          <w:rFonts w:ascii="Times New Roman" w:hAnsi="Times New Roman"/>
          <w:b/>
          <w:bCs/>
          <w:color w:val="000000"/>
          <w:sz w:val="28"/>
          <w:szCs w:val="28"/>
        </w:rPr>
        <w:t xml:space="preserve">-методична карта </w:t>
      </w:r>
      <w:proofErr w:type="spellStart"/>
      <w:r w:rsidRPr="00CB4362">
        <w:rPr>
          <w:rFonts w:ascii="Times New Roman" w:hAnsi="Times New Roman"/>
          <w:b/>
          <w:bCs/>
          <w:color w:val="000000"/>
          <w:sz w:val="28"/>
          <w:szCs w:val="28"/>
        </w:rPr>
        <w:t>дисципліни</w:t>
      </w:r>
      <w:bookmarkEnd w:id="12"/>
      <w:proofErr w:type="spellEnd"/>
    </w:p>
    <w:p w:rsidR="002F1EB6" w:rsidRPr="002F1EB6" w:rsidRDefault="002F1EB6" w:rsidP="002F1E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2F1EB6" w:rsidRPr="002F1EB6" w:rsidRDefault="002F1EB6" w:rsidP="002F1EB6">
      <w:pPr>
        <w:shd w:val="clear" w:color="auto" w:fill="FFFFFF"/>
        <w:spacing w:line="240" w:lineRule="auto"/>
        <w:ind w:left="-142" w:right="-93"/>
        <w:jc w:val="center"/>
        <w:rPr>
          <w:rFonts w:ascii="Times New Roman" w:hAnsi="Times New Roman"/>
          <w:bCs/>
          <w:i/>
          <w:color w:val="000000"/>
          <w:spacing w:val="-7"/>
          <w:sz w:val="24"/>
          <w:szCs w:val="24"/>
          <w:lang w:val="uk-UA"/>
        </w:rPr>
      </w:pPr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Разом: </w:t>
      </w:r>
      <w:r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  <w:lang w:val="uk-UA"/>
        </w:rPr>
        <w:t>120</w:t>
      </w:r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год. </w:t>
      </w:r>
      <w:r>
        <w:rPr>
          <w:rFonts w:ascii="Times New Roman" w:hAnsi="Times New Roman"/>
          <w:bCs/>
          <w:i/>
          <w:color w:val="000000"/>
          <w:spacing w:val="-7"/>
          <w:sz w:val="24"/>
          <w:szCs w:val="24"/>
          <w:lang w:val="uk-UA"/>
        </w:rPr>
        <w:t xml:space="preserve"> </w:t>
      </w:r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З них: </w:t>
      </w:r>
      <w:proofErr w:type="spellStart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лекції</w:t>
      </w:r>
      <w:proofErr w:type="spellEnd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  <w:lang w:val="uk-UA"/>
        </w:rPr>
        <w:t>22</w:t>
      </w:r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год.), </w:t>
      </w:r>
      <w:proofErr w:type="spellStart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семінарські</w:t>
      </w:r>
      <w:proofErr w:type="spellEnd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</w:t>
      </w:r>
      <w:proofErr w:type="spellStart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заняття</w:t>
      </w:r>
      <w:proofErr w:type="spellEnd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  <w:lang w:val="uk-UA"/>
        </w:rPr>
        <w:t>20</w:t>
      </w:r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год.),  </w:t>
      </w:r>
      <w:proofErr w:type="spellStart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самостійна</w:t>
      </w:r>
      <w:proofErr w:type="spellEnd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робота (</w:t>
      </w:r>
      <w:r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  <w:lang w:val="uk-UA"/>
        </w:rPr>
        <w:t>42</w:t>
      </w:r>
      <w:r w:rsidRPr="002F1EB6"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</w:rPr>
        <w:t xml:space="preserve"> </w:t>
      </w:r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год.), </w:t>
      </w:r>
    </w:p>
    <w:p w:rsidR="002F403A" w:rsidRPr="002F1EB6" w:rsidRDefault="002F1EB6" w:rsidP="002F1EB6">
      <w:pPr>
        <w:spacing w:line="240" w:lineRule="auto"/>
        <w:jc w:val="center"/>
        <w:rPr>
          <w:rFonts w:ascii="Times New Roman" w:hAnsi="Times New Roman"/>
          <w:bCs/>
          <w:i/>
          <w:color w:val="000000"/>
          <w:spacing w:val="-7"/>
          <w:sz w:val="24"/>
          <w:szCs w:val="24"/>
          <w:lang w:val="uk-UA"/>
        </w:rPr>
      </w:pPr>
      <w:proofErr w:type="spellStart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модульний</w:t>
      </w:r>
      <w:proofErr w:type="spellEnd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контроль (</w:t>
      </w:r>
      <w:r>
        <w:rPr>
          <w:rFonts w:ascii="Times New Roman" w:hAnsi="Times New Roman"/>
          <w:b/>
          <w:bCs/>
          <w:i/>
          <w:color w:val="000000"/>
          <w:spacing w:val="-7"/>
          <w:sz w:val="24"/>
          <w:szCs w:val="24"/>
          <w:lang w:val="uk-UA"/>
        </w:rPr>
        <w:t>6</w:t>
      </w:r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год.), </w:t>
      </w:r>
      <w:proofErr w:type="spellStart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>семестровий</w:t>
      </w:r>
      <w:proofErr w:type="spellEnd"/>
      <w:r w:rsidRPr="002F1EB6">
        <w:rPr>
          <w:rFonts w:ascii="Times New Roman" w:hAnsi="Times New Roman"/>
          <w:bCs/>
          <w:i/>
          <w:color w:val="000000"/>
          <w:spacing w:val="-7"/>
          <w:sz w:val="24"/>
          <w:szCs w:val="24"/>
        </w:rPr>
        <w:t xml:space="preserve"> контроль - </w:t>
      </w:r>
      <w:r>
        <w:rPr>
          <w:rFonts w:ascii="Times New Roman" w:hAnsi="Times New Roman"/>
          <w:bCs/>
          <w:i/>
          <w:color w:val="000000"/>
          <w:spacing w:val="-7"/>
          <w:sz w:val="24"/>
          <w:szCs w:val="24"/>
          <w:lang w:val="uk-UA"/>
        </w:rPr>
        <w:t>іспит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30"/>
        <w:gridCol w:w="15"/>
        <w:gridCol w:w="6"/>
        <w:gridCol w:w="682"/>
        <w:gridCol w:w="682"/>
        <w:gridCol w:w="676"/>
        <w:gridCol w:w="7"/>
        <w:gridCol w:w="682"/>
        <w:gridCol w:w="673"/>
        <w:gridCol w:w="10"/>
        <w:gridCol w:w="731"/>
        <w:gridCol w:w="730"/>
        <w:gridCol w:w="731"/>
        <w:gridCol w:w="730"/>
        <w:gridCol w:w="731"/>
        <w:gridCol w:w="731"/>
      </w:tblGrid>
      <w:tr w:rsidR="002F1EB6" w:rsidRPr="00E65D8B" w:rsidTr="00BD38AF">
        <w:trPr>
          <w:cantSplit/>
          <w:trHeight w:val="831"/>
        </w:trPr>
        <w:tc>
          <w:tcPr>
            <w:tcW w:w="851" w:type="dxa"/>
            <w:textDirection w:val="btLr"/>
          </w:tcPr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Модулі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(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назви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,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бали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</w:tcPr>
          <w:p w:rsidR="002F1EB6" w:rsidRPr="002F1EB6" w:rsidRDefault="002F1EB6" w:rsidP="00603D5D">
            <w:pPr>
              <w:tabs>
                <w:tab w:val="left" w:pos="-4536"/>
              </w:tabs>
              <w:snapToGrid w:val="0"/>
              <w:ind w:right="49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Змістовий</w:t>
            </w:r>
            <w:proofErr w:type="spellEnd"/>
            <w:r w:rsidRPr="002F1EB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 модуль І</w:t>
            </w:r>
          </w:p>
          <w:p w:rsidR="002F1EB6" w:rsidRPr="002F1EB6" w:rsidRDefault="002F1EB6" w:rsidP="00603D5D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</w:rPr>
            </w:pPr>
          </w:p>
        </w:tc>
        <w:tc>
          <w:tcPr>
            <w:tcW w:w="2040" w:type="dxa"/>
            <w:gridSpan w:val="3"/>
          </w:tcPr>
          <w:p w:rsidR="002F1EB6" w:rsidRPr="002F1EB6" w:rsidRDefault="002F1EB6" w:rsidP="002F1EB6">
            <w:pPr>
              <w:tabs>
                <w:tab w:val="left" w:pos="-4536"/>
              </w:tabs>
              <w:snapToGrid w:val="0"/>
              <w:ind w:right="49"/>
              <w:jc w:val="center"/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</w:rPr>
              <w:t>Змістовий</w:t>
            </w:r>
            <w:proofErr w:type="spellEnd"/>
            <w:r w:rsidRPr="002F1EB6"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</w:rPr>
              <w:t xml:space="preserve"> модуль ІІ</w:t>
            </w:r>
          </w:p>
          <w:p w:rsidR="002F1EB6" w:rsidRPr="002F1EB6" w:rsidRDefault="002F1EB6" w:rsidP="00603D5D">
            <w:pPr>
              <w:ind w:right="-108"/>
              <w:jc w:val="center"/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</w:rPr>
            </w:pPr>
          </w:p>
        </w:tc>
        <w:tc>
          <w:tcPr>
            <w:tcW w:w="5756" w:type="dxa"/>
            <w:gridSpan w:val="10"/>
          </w:tcPr>
          <w:p w:rsidR="002F1EB6" w:rsidRPr="002F1EB6" w:rsidRDefault="002F1EB6" w:rsidP="002F1EB6">
            <w:pPr>
              <w:tabs>
                <w:tab w:val="left" w:pos="-4536"/>
              </w:tabs>
              <w:snapToGrid w:val="0"/>
              <w:ind w:right="49"/>
              <w:jc w:val="center"/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  <w:lang w:val="uk-UA"/>
              </w:rPr>
            </w:pPr>
            <w:proofErr w:type="spellStart"/>
            <w:r w:rsidRPr="002F1EB6"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</w:rPr>
              <w:t>Змістовий</w:t>
            </w:r>
            <w:proofErr w:type="spellEnd"/>
            <w:r w:rsidRPr="002F1EB6"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</w:rPr>
              <w:t xml:space="preserve"> модуль ІІ</w:t>
            </w:r>
            <w:r>
              <w:rPr>
                <w:rFonts w:ascii="Times New Roman" w:hAnsi="Times New Roman"/>
                <w:b/>
                <w:color w:val="000000"/>
                <w:spacing w:val="-1"/>
                <w:w w:val="106"/>
                <w:sz w:val="20"/>
                <w:szCs w:val="20"/>
                <w:lang w:val="uk-UA"/>
              </w:rPr>
              <w:t>І</w:t>
            </w:r>
          </w:p>
          <w:p w:rsidR="002F1EB6" w:rsidRPr="002F1EB6" w:rsidRDefault="002F1EB6" w:rsidP="002F1EB6">
            <w:pPr>
              <w:tabs>
                <w:tab w:val="left" w:pos="-4536"/>
              </w:tabs>
              <w:snapToGrid w:val="0"/>
              <w:ind w:right="49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2F1EB6" w:rsidRPr="00E65D8B" w:rsidTr="002F1EB6">
        <w:trPr>
          <w:cantSplit/>
          <w:trHeight w:val="3146"/>
        </w:trPr>
        <w:tc>
          <w:tcPr>
            <w:tcW w:w="851" w:type="dxa"/>
            <w:textDirection w:val="btLr"/>
          </w:tcPr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Лекції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(теми,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бали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Вступ до курсу «Джерелознавство всесвітньої історії»</w:t>
            </w:r>
            <w:r w:rsidR="00A9677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851" w:type="dxa"/>
            <w:gridSpan w:val="3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Деякі аспекти теорії джерелознавства</w:t>
            </w:r>
            <w:r w:rsidR="00A9677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82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Методика пошуку, опрацювання і використання історичних джерел</w:t>
            </w:r>
            <w:r w:rsidR="00A9677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82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Джерелознавство як особливий метод пізнання реального світу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83" w:type="dxa"/>
            <w:gridSpan w:val="2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Джерелознавчій аналіз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82" w:type="dxa"/>
            <w:textDirection w:val="btLr"/>
          </w:tcPr>
          <w:p w:rsidR="002F1EB6" w:rsidRPr="002F1EB6" w:rsidRDefault="002F1EB6" w:rsidP="00603D5D">
            <w:pPr>
              <w:ind w:right="41"/>
              <w:jc w:val="center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Статистичні джерела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683" w:type="dxa"/>
            <w:gridSpan w:val="2"/>
            <w:textDirection w:val="btLr"/>
          </w:tcPr>
          <w:p w:rsidR="002F1EB6" w:rsidRPr="002F1EB6" w:rsidRDefault="002F1EB6" w:rsidP="00603D5D">
            <w:pPr>
              <w:ind w:right="41"/>
              <w:jc w:val="center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Законодавчі акти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Дипломатичні документи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30" w:type="dxa"/>
            <w:textDirection w:val="btLr"/>
          </w:tcPr>
          <w:p w:rsidR="002F1EB6" w:rsidRPr="002F1EB6" w:rsidRDefault="002F1EB6" w:rsidP="00603D5D">
            <w:pPr>
              <w:ind w:left="113"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Наративні</w:t>
            </w:r>
            <w:proofErr w:type="spellEnd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джерела та епістолярні документи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Періодична преса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30" w:type="dxa"/>
            <w:textDirection w:val="btLr"/>
          </w:tcPr>
          <w:p w:rsidR="002F1EB6" w:rsidRPr="002F1EB6" w:rsidRDefault="002F1EB6" w:rsidP="00603D5D">
            <w:pPr>
              <w:ind w:left="113" w:right="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Фото - , </w:t>
            </w:r>
            <w:proofErr w:type="spellStart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фоно</w:t>
            </w:r>
            <w:proofErr w:type="spellEnd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, кінодокументи як історичні джерела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Усна історія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</w:rPr>
              <w:t>.</w:t>
            </w: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Твори художньої літератури як історичні  джерела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</w:p>
        </w:tc>
      </w:tr>
      <w:tr w:rsidR="002F1EB6" w:rsidRPr="00E65D8B" w:rsidTr="002F1EB6">
        <w:trPr>
          <w:cantSplit/>
          <w:trHeight w:val="4839"/>
        </w:trPr>
        <w:tc>
          <w:tcPr>
            <w:tcW w:w="851" w:type="dxa"/>
            <w:textDirection w:val="btLr"/>
          </w:tcPr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Семінарські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заняття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</w:p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(теми,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бали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</w:p>
        </w:tc>
        <w:tc>
          <w:tcPr>
            <w:tcW w:w="682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Джерелознавство як особливий метод пізнання реального світу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683" w:type="dxa"/>
            <w:gridSpan w:val="2"/>
            <w:textDirection w:val="btLr"/>
          </w:tcPr>
          <w:p w:rsidR="002F1EB6" w:rsidRPr="002F1EB6" w:rsidRDefault="002F1EB6" w:rsidP="00A96773">
            <w:pPr>
              <w:ind w:left="113" w:right="113"/>
              <w:rPr>
                <w:rFonts w:ascii="Times New Roman" w:hAnsi="Times New Roman"/>
                <w:color w:val="000000"/>
                <w:spacing w:val="-1"/>
                <w:w w:val="106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Джерелознавчій аналіз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682" w:type="dxa"/>
            <w:textDirection w:val="btLr"/>
          </w:tcPr>
          <w:p w:rsidR="002F1EB6" w:rsidRPr="002F1EB6" w:rsidRDefault="002F1EB6" w:rsidP="00603D5D">
            <w:pPr>
              <w:ind w:left="113" w:right="-108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Статистичні джерела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683" w:type="dxa"/>
            <w:gridSpan w:val="2"/>
            <w:textDirection w:val="btLr"/>
          </w:tcPr>
          <w:p w:rsidR="002F1EB6" w:rsidRPr="002F1EB6" w:rsidRDefault="002F1EB6" w:rsidP="00603D5D">
            <w:pPr>
              <w:ind w:left="113" w:right="-108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Законодавчі акти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Дипломатичні документи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730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Наративні</w:t>
            </w:r>
            <w:proofErr w:type="spellEnd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джерела та епістолярні документи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Періодична преса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730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Фото - , </w:t>
            </w:r>
            <w:proofErr w:type="spellStart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фоно</w:t>
            </w:r>
            <w:proofErr w:type="spellEnd"/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, кінодокументи як історичні джерела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>Усна історія як історичне джерело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731" w:type="dxa"/>
            <w:textDirection w:val="btLr"/>
          </w:tcPr>
          <w:p w:rsidR="002F1EB6" w:rsidRPr="002F1EB6" w:rsidRDefault="002F1EB6" w:rsidP="00603D5D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sz w:val="20"/>
                <w:szCs w:val="20"/>
              </w:rPr>
              <w:t>.</w:t>
            </w:r>
            <w:r w:rsidRPr="002F1EB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Твори художньої літератури як історичні  джерела</w:t>
            </w:r>
            <w:r w:rsidR="00A967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</w:p>
        </w:tc>
      </w:tr>
      <w:tr w:rsidR="002F1EB6" w:rsidRPr="00E65D8B" w:rsidTr="002F1EB6">
        <w:trPr>
          <w:cantSplit/>
          <w:trHeight w:val="667"/>
        </w:trPr>
        <w:tc>
          <w:tcPr>
            <w:tcW w:w="851" w:type="dxa"/>
            <w:textDirection w:val="btLr"/>
          </w:tcPr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СР </w:t>
            </w:r>
          </w:p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(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бали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1695" w:type="dxa"/>
            <w:gridSpan w:val="3"/>
            <w:vAlign w:val="center"/>
          </w:tcPr>
          <w:p w:rsidR="002F1EB6" w:rsidRPr="00A96773" w:rsidRDefault="00A96773" w:rsidP="002F1EB6">
            <w:pPr>
              <w:ind w:right="41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uk-UA"/>
              </w:rPr>
              <w:t>5</w:t>
            </w:r>
          </w:p>
        </w:tc>
        <w:tc>
          <w:tcPr>
            <w:tcW w:w="3408" w:type="dxa"/>
            <w:gridSpan w:val="7"/>
            <w:vAlign w:val="center"/>
          </w:tcPr>
          <w:p w:rsidR="002F1EB6" w:rsidRPr="002F1EB6" w:rsidRDefault="002F1EB6" w:rsidP="00603D5D">
            <w:pPr>
              <w:ind w:right="41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4394" w:type="dxa"/>
            <w:gridSpan w:val="7"/>
            <w:vAlign w:val="center"/>
          </w:tcPr>
          <w:p w:rsidR="002F1EB6" w:rsidRPr="00A96773" w:rsidRDefault="002F1EB6" w:rsidP="00A96773">
            <w:pPr>
              <w:ind w:right="41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2</w:t>
            </w:r>
            <w:r w:rsidR="00A96773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uk-UA"/>
              </w:rPr>
              <w:t>5</w:t>
            </w:r>
          </w:p>
        </w:tc>
      </w:tr>
      <w:tr w:rsidR="002F1EB6" w:rsidRPr="00E65D8B" w:rsidTr="002F1EB6">
        <w:trPr>
          <w:cantSplit/>
          <w:trHeight w:val="847"/>
        </w:trPr>
        <w:tc>
          <w:tcPr>
            <w:tcW w:w="851" w:type="dxa"/>
            <w:textDirection w:val="btLr"/>
          </w:tcPr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Поточний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контроль (вид,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бали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9497" w:type="dxa"/>
            <w:gridSpan w:val="17"/>
            <w:vAlign w:val="center"/>
          </w:tcPr>
          <w:p w:rsidR="002F1EB6" w:rsidRPr="002F1EB6" w:rsidRDefault="002F1EB6" w:rsidP="00603D5D">
            <w:pPr>
              <w:ind w:right="41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Відповідь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на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семінарському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занятті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– 10</w:t>
            </w:r>
          </w:p>
        </w:tc>
      </w:tr>
      <w:tr w:rsidR="002F1EB6" w:rsidRPr="00E65D8B" w:rsidTr="002F1EB6">
        <w:trPr>
          <w:cantSplit/>
          <w:trHeight w:val="1255"/>
        </w:trPr>
        <w:tc>
          <w:tcPr>
            <w:tcW w:w="851" w:type="dxa"/>
            <w:textDirection w:val="btLr"/>
          </w:tcPr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Модульний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контроль (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бали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2F1EB6" w:rsidRPr="002F1EB6" w:rsidRDefault="002F1EB6" w:rsidP="00603D5D">
            <w:pPr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Модульна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контрольна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робота – </w:t>
            </w: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en-US"/>
              </w:rPr>
              <w:t>25</w:t>
            </w:r>
          </w:p>
        </w:tc>
        <w:tc>
          <w:tcPr>
            <w:tcW w:w="3423" w:type="dxa"/>
            <w:gridSpan w:val="8"/>
            <w:vAlign w:val="center"/>
          </w:tcPr>
          <w:p w:rsidR="002F1EB6" w:rsidRPr="002F1EB6" w:rsidRDefault="002F1EB6" w:rsidP="00603D5D">
            <w:pPr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Модульна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контрольна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робота – </w:t>
            </w: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en-US"/>
              </w:rPr>
              <w:t>25</w:t>
            </w:r>
          </w:p>
        </w:tc>
        <w:tc>
          <w:tcPr>
            <w:tcW w:w="4394" w:type="dxa"/>
            <w:gridSpan w:val="7"/>
            <w:vAlign w:val="center"/>
          </w:tcPr>
          <w:p w:rsidR="002F1EB6" w:rsidRPr="002F1EB6" w:rsidRDefault="002F1EB6" w:rsidP="00603D5D">
            <w:pPr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Модульна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контрольна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робота – </w:t>
            </w:r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en-US"/>
              </w:rPr>
              <w:t>25</w:t>
            </w:r>
          </w:p>
        </w:tc>
      </w:tr>
      <w:tr w:rsidR="002F1EB6" w:rsidRPr="00E65D8B" w:rsidTr="002F1EB6">
        <w:trPr>
          <w:cantSplit/>
          <w:trHeight w:val="698"/>
        </w:trPr>
        <w:tc>
          <w:tcPr>
            <w:tcW w:w="851" w:type="dxa"/>
            <w:textDirection w:val="btLr"/>
          </w:tcPr>
          <w:p w:rsidR="002F1EB6" w:rsidRPr="002F1EB6" w:rsidRDefault="002F1EB6" w:rsidP="00603D5D">
            <w:pPr>
              <w:ind w:left="113" w:right="34"/>
              <w:jc w:val="center"/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</w:pP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Підсумковий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 xml:space="preserve"> контроль (вид, </w:t>
            </w:r>
            <w:proofErr w:type="spellStart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бали</w:t>
            </w:r>
            <w:proofErr w:type="spellEnd"/>
            <w:r w:rsidRPr="002F1EB6"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</w:rPr>
              <w:t>)</w:t>
            </w:r>
          </w:p>
        </w:tc>
        <w:tc>
          <w:tcPr>
            <w:tcW w:w="9497" w:type="dxa"/>
            <w:gridSpan w:val="17"/>
            <w:vAlign w:val="center"/>
          </w:tcPr>
          <w:p w:rsidR="002F1EB6" w:rsidRPr="00A96773" w:rsidRDefault="00A96773" w:rsidP="00603D5D">
            <w:pPr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pacing w:val="-7"/>
                <w:sz w:val="20"/>
                <w:szCs w:val="20"/>
                <w:lang w:val="uk-UA"/>
              </w:rPr>
              <w:t>іспит</w:t>
            </w:r>
          </w:p>
        </w:tc>
      </w:tr>
    </w:tbl>
    <w:p w:rsidR="00A96773" w:rsidRDefault="00A96773" w:rsidP="00F2244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uk-UA"/>
        </w:rPr>
        <w:br w:type="page"/>
      </w:r>
      <w:bookmarkStart w:id="13" w:name="_Toc474772433"/>
      <w:r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lastRenderedPageBreak/>
        <w:t xml:space="preserve">9. </w:t>
      </w:r>
      <w:proofErr w:type="spellStart"/>
      <w:r w:rsidRPr="00A96773">
        <w:rPr>
          <w:rFonts w:ascii="Times New Roman" w:hAnsi="Times New Roman"/>
          <w:b/>
          <w:bCs/>
          <w:spacing w:val="2"/>
          <w:sz w:val="28"/>
          <w:szCs w:val="28"/>
        </w:rPr>
        <w:t>Методи</w:t>
      </w:r>
      <w:proofErr w:type="spellEnd"/>
      <w:r w:rsidRPr="00A96773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pacing w:val="2"/>
          <w:sz w:val="28"/>
          <w:szCs w:val="28"/>
        </w:rPr>
        <w:t>навчання</w:t>
      </w:r>
      <w:bookmarkEnd w:id="13"/>
      <w:proofErr w:type="spellEnd"/>
    </w:p>
    <w:p w:rsidR="00F22444" w:rsidRPr="00F22444" w:rsidRDefault="00F22444" w:rsidP="00F224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uk-UA"/>
        </w:rPr>
      </w:pPr>
    </w:p>
    <w:p w:rsidR="00A96773" w:rsidRPr="00A96773" w:rsidRDefault="00A96773" w:rsidP="00A96773">
      <w:pPr>
        <w:spacing w:line="360" w:lineRule="auto"/>
        <w:ind w:left="5" w:right="-1" w:firstLine="704"/>
        <w:rPr>
          <w:rFonts w:ascii="Times New Roman" w:hAnsi="Times New Roman"/>
          <w:i/>
          <w:sz w:val="24"/>
          <w:szCs w:val="24"/>
        </w:rPr>
      </w:pPr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І.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Методи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організації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та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здійснення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навчально-пізнавальної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діяльності</w:t>
      </w:r>
      <w:proofErr w:type="spellEnd"/>
    </w:p>
    <w:p w:rsidR="00A96773" w:rsidRPr="00A96773" w:rsidRDefault="00A96773" w:rsidP="00A96773">
      <w:pPr>
        <w:spacing w:line="360" w:lineRule="auto"/>
        <w:ind w:left="5" w:right="-1" w:firstLine="704"/>
        <w:rPr>
          <w:rFonts w:ascii="Times New Roman" w:hAnsi="Times New Roman"/>
          <w:b/>
          <w:bCs/>
          <w:sz w:val="24"/>
          <w:szCs w:val="24"/>
        </w:rPr>
      </w:pPr>
      <w:r w:rsidRPr="00A96773">
        <w:rPr>
          <w:rFonts w:ascii="Times New Roman" w:hAnsi="Times New Roman"/>
          <w:b/>
          <w:bCs/>
          <w:sz w:val="24"/>
          <w:szCs w:val="24"/>
        </w:rPr>
        <w:t xml:space="preserve">1) За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джерелом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інформації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96773" w:rsidRPr="00A96773" w:rsidRDefault="00A96773" w:rsidP="00A96773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773">
        <w:rPr>
          <w:rFonts w:ascii="Times New Roman" w:hAnsi="Times New Roman"/>
          <w:bCs/>
          <w:i/>
          <w:sz w:val="24"/>
          <w:szCs w:val="24"/>
        </w:rPr>
        <w:t>Словесні</w:t>
      </w:r>
      <w:proofErr w:type="spellEnd"/>
      <w:r w:rsidRPr="00A96773">
        <w:rPr>
          <w:rFonts w:ascii="Times New Roman" w:hAnsi="Times New Roman"/>
          <w:bCs/>
          <w:i/>
          <w:sz w:val="24"/>
          <w:szCs w:val="24"/>
        </w:rPr>
        <w:t>:</w:t>
      </w:r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z w:val="24"/>
          <w:szCs w:val="24"/>
        </w:rPr>
        <w:t>лекція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 </w:t>
      </w:r>
      <w:r w:rsidRPr="00A96773">
        <w:rPr>
          <w:rFonts w:ascii="Times New Roman" w:hAnsi="Times New Roman"/>
          <w:bCs/>
          <w:spacing w:val="2"/>
          <w:sz w:val="24"/>
          <w:szCs w:val="24"/>
        </w:rPr>
        <w:t>(</w:t>
      </w:r>
      <w:proofErr w:type="spellStart"/>
      <w:r w:rsidRPr="00A96773">
        <w:rPr>
          <w:rFonts w:ascii="Times New Roman" w:hAnsi="Times New Roman"/>
          <w:bCs/>
          <w:spacing w:val="2"/>
          <w:sz w:val="24"/>
          <w:szCs w:val="24"/>
        </w:rPr>
        <w:t>традиційна</w:t>
      </w:r>
      <w:proofErr w:type="spellEnd"/>
      <w:r w:rsidRPr="00A96773">
        <w:rPr>
          <w:rFonts w:ascii="Times New Roman" w:hAnsi="Times New Roman"/>
          <w:bCs/>
          <w:spacing w:val="2"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sz w:val="24"/>
          <w:szCs w:val="24"/>
        </w:rPr>
        <w:t>проблемна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sz w:val="24"/>
          <w:szCs w:val="24"/>
        </w:rPr>
        <w:t>лекція-прес-конференція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6773">
        <w:rPr>
          <w:rFonts w:ascii="Times New Roman" w:hAnsi="Times New Roman"/>
          <w:sz w:val="24"/>
          <w:szCs w:val="24"/>
        </w:rPr>
        <w:t>із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pacing w:val="2"/>
          <w:sz w:val="24"/>
          <w:szCs w:val="24"/>
        </w:rPr>
        <w:t>застосуванням</w:t>
      </w:r>
      <w:proofErr w:type="spellEnd"/>
      <w:r w:rsidRPr="00A967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pacing w:val="2"/>
          <w:sz w:val="24"/>
          <w:szCs w:val="24"/>
        </w:rPr>
        <w:t>комп’ютерних</w:t>
      </w:r>
      <w:proofErr w:type="spellEnd"/>
      <w:r w:rsidRPr="00A967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pacing w:val="2"/>
          <w:sz w:val="24"/>
          <w:szCs w:val="24"/>
        </w:rPr>
        <w:t>інформаційних</w:t>
      </w:r>
      <w:proofErr w:type="spellEnd"/>
      <w:r w:rsidRPr="00A967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pacing w:val="2"/>
          <w:sz w:val="24"/>
          <w:szCs w:val="24"/>
        </w:rPr>
        <w:t>технологій</w:t>
      </w:r>
      <w:proofErr w:type="spellEnd"/>
      <w:r w:rsidRPr="00A96773">
        <w:rPr>
          <w:rFonts w:ascii="Times New Roman" w:hAnsi="Times New Roman"/>
          <w:spacing w:val="2"/>
          <w:sz w:val="24"/>
          <w:szCs w:val="24"/>
        </w:rPr>
        <w:t xml:space="preserve"> (</w:t>
      </w:r>
      <w:proofErr w:type="spellStart"/>
      <w:r w:rsidRPr="00A96773">
        <w:rPr>
          <w:rFonts w:ascii="Times New Roman" w:hAnsi="Times New Roman"/>
          <w:spacing w:val="2"/>
          <w:sz w:val="24"/>
          <w:szCs w:val="24"/>
        </w:rPr>
        <w:t>Power</w:t>
      </w:r>
      <w:proofErr w:type="spellEnd"/>
      <w:r w:rsidRPr="00A96773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pacing w:val="2"/>
          <w:sz w:val="24"/>
          <w:szCs w:val="24"/>
        </w:rPr>
        <w:t>Point</w:t>
      </w:r>
      <w:proofErr w:type="spellEnd"/>
      <w:r w:rsidRPr="00A96773">
        <w:rPr>
          <w:rFonts w:ascii="Times New Roman" w:hAnsi="Times New Roman"/>
          <w:spacing w:val="2"/>
          <w:sz w:val="24"/>
          <w:szCs w:val="24"/>
        </w:rPr>
        <w:t xml:space="preserve"> – </w:t>
      </w:r>
      <w:proofErr w:type="spellStart"/>
      <w:r w:rsidRPr="00A96773">
        <w:rPr>
          <w:rFonts w:ascii="Times New Roman" w:hAnsi="Times New Roman"/>
          <w:spacing w:val="2"/>
          <w:sz w:val="24"/>
          <w:szCs w:val="24"/>
        </w:rPr>
        <w:t>Презентація</w:t>
      </w:r>
      <w:proofErr w:type="spellEnd"/>
      <w:r w:rsidRPr="00A96773">
        <w:rPr>
          <w:rFonts w:ascii="Times New Roman" w:hAnsi="Times New Roman"/>
          <w:spacing w:val="2"/>
          <w:sz w:val="24"/>
          <w:szCs w:val="24"/>
        </w:rPr>
        <w:t>)</w:t>
      </w:r>
      <w:r w:rsidRPr="00A96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spacing w:val="-4"/>
          <w:sz w:val="24"/>
          <w:szCs w:val="24"/>
        </w:rPr>
        <w:t>лабораторні</w:t>
      </w:r>
      <w:proofErr w:type="spellEnd"/>
      <w:r w:rsidRPr="00A9677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pacing w:val="-4"/>
          <w:sz w:val="24"/>
          <w:szCs w:val="24"/>
        </w:rPr>
        <w:t>роботи</w:t>
      </w:r>
      <w:proofErr w:type="spellEnd"/>
      <w:r w:rsidRPr="00A96773">
        <w:rPr>
          <w:rFonts w:ascii="Times New Roman" w:hAnsi="Times New Roman"/>
          <w:spacing w:val="-4"/>
          <w:sz w:val="24"/>
          <w:szCs w:val="24"/>
        </w:rPr>
        <w:t>,</w:t>
      </w:r>
      <w:r w:rsidRPr="00A96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sz w:val="24"/>
          <w:szCs w:val="24"/>
        </w:rPr>
        <w:t>розповідь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sz w:val="24"/>
          <w:szCs w:val="24"/>
        </w:rPr>
        <w:t>бесіда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. </w:t>
      </w:r>
    </w:p>
    <w:p w:rsidR="00A96773" w:rsidRPr="00A96773" w:rsidRDefault="00A96773" w:rsidP="00A96773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60" w:right="-1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6773">
        <w:rPr>
          <w:rFonts w:ascii="Times New Roman" w:hAnsi="Times New Roman"/>
          <w:bCs/>
          <w:i/>
          <w:sz w:val="24"/>
          <w:szCs w:val="24"/>
        </w:rPr>
        <w:t>Наочні</w:t>
      </w:r>
      <w:proofErr w:type="spellEnd"/>
      <w:r w:rsidRPr="00A96773">
        <w:rPr>
          <w:rFonts w:ascii="Times New Roman" w:hAnsi="Times New Roman"/>
          <w:bCs/>
          <w:i/>
          <w:sz w:val="24"/>
          <w:szCs w:val="24"/>
        </w:rPr>
        <w:t>:</w:t>
      </w:r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sz w:val="24"/>
          <w:szCs w:val="24"/>
        </w:rPr>
        <w:t>ілюстрація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sz w:val="24"/>
          <w:szCs w:val="24"/>
        </w:rPr>
        <w:t>демонстрація</w:t>
      </w:r>
      <w:proofErr w:type="spellEnd"/>
      <w:r w:rsidRPr="00A96773">
        <w:rPr>
          <w:rFonts w:ascii="Times New Roman" w:hAnsi="Times New Roman"/>
          <w:sz w:val="24"/>
          <w:szCs w:val="24"/>
        </w:rPr>
        <w:t xml:space="preserve">. </w:t>
      </w:r>
    </w:p>
    <w:p w:rsidR="00A96773" w:rsidRPr="00A96773" w:rsidRDefault="00A96773" w:rsidP="00A96773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360" w:right="-1" w:hanging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96773">
        <w:rPr>
          <w:rFonts w:ascii="Times New Roman" w:hAnsi="Times New Roman"/>
          <w:bCs/>
          <w:i/>
          <w:sz w:val="24"/>
          <w:szCs w:val="24"/>
        </w:rPr>
        <w:t>Практичні</w:t>
      </w:r>
      <w:proofErr w:type="spellEnd"/>
      <w:r w:rsidRPr="00A96773">
        <w:rPr>
          <w:rFonts w:ascii="Times New Roman" w:hAnsi="Times New Roman"/>
          <w:i/>
          <w:sz w:val="24"/>
          <w:szCs w:val="24"/>
        </w:rPr>
        <w:t>:</w:t>
      </w:r>
      <w:r w:rsidRPr="00A96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вправи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>.</w:t>
      </w:r>
    </w:p>
    <w:p w:rsidR="00A96773" w:rsidRPr="00A96773" w:rsidRDefault="00A96773" w:rsidP="00A96773">
      <w:pPr>
        <w:tabs>
          <w:tab w:val="left" w:pos="284"/>
        </w:tabs>
        <w:spacing w:line="360" w:lineRule="auto"/>
        <w:ind w:left="5" w:right="-1" w:firstLine="704"/>
        <w:rPr>
          <w:rFonts w:ascii="Times New Roman" w:hAnsi="Times New Roman"/>
          <w:b/>
          <w:bCs/>
          <w:sz w:val="24"/>
          <w:szCs w:val="24"/>
        </w:rPr>
      </w:pPr>
      <w:r w:rsidRPr="00A96773">
        <w:rPr>
          <w:rFonts w:ascii="Times New Roman" w:hAnsi="Times New Roman"/>
          <w:b/>
          <w:bCs/>
          <w:sz w:val="24"/>
          <w:szCs w:val="24"/>
        </w:rPr>
        <w:t xml:space="preserve">2) За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логікою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передачі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і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сприймання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навчальної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інформації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індуктивні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дедуктивні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аналітичні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синтетичні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>.</w:t>
      </w:r>
    </w:p>
    <w:p w:rsidR="00A96773" w:rsidRPr="00A96773" w:rsidRDefault="00A96773" w:rsidP="00A96773">
      <w:pPr>
        <w:spacing w:line="360" w:lineRule="auto"/>
        <w:ind w:left="5" w:right="-1" w:firstLine="704"/>
        <w:rPr>
          <w:rFonts w:ascii="Times New Roman" w:hAnsi="Times New Roman"/>
          <w:b/>
          <w:bCs/>
          <w:sz w:val="24"/>
          <w:szCs w:val="24"/>
        </w:rPr>
      </w:pPr>
      <w:r w:rsidRPr="00A96773">
        <w:rPr>
          <w:rFonts w:ascii="Times New Roman" w:hAnsi="Times New Roman"/>
          <w:b/>
          <w:bCs/>
          <w:sz w:val="24"/>
          <w:szCs w:val="24"/>
        </w:rPr>
        <w:t xml:space="preserve">3) За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ступенем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самостійності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мислення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репродуктивні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пошукові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дослідницькі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>.</w:t>
      </w:r>
    </w:p>
    <w:p w:rsidR="00A96773" w:rsidRPr="00A96773" w:rsidRDefault="00A96773" w:rsidP="00A96773">
      <w:pPr>
        <w:spacing w:line="360" w:lineRule="auto"/>
        <w:ind w:left="5" w:right="-1" w:firstLine="704"/>
        <w:rPr>
          <w:rFonts w:ascii="Times New Roman" w:hAnsi="Times New Roman"/>
          <w:bCs/>
          <w:sz w:val="24"/>
          <w:szCs w:val="24"/>
        </w:rPr>
      </w:pPr>
      <w:r w:rsidRPr="00A96773">
        <w:rPr>
          <w:rFonts w:ascii="Times New Roman" w:hAnsi="Times New Roman"/>
          <w:b/>
          <w:bCs/>
          <w:sz w:val="24"/>
          <w:szCs w:val="24"/>
        </w:rPr>
        <w:t xml:space="preserve">4) За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ступенем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керування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навчальною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діяльністю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під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керівництвом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викладача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самостійна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робота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студентів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: з книгою;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виконання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індивідуальних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навчальних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проектів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>.</w:t>
      </w:r>
    </w:p>
    <w:p w:rsidR="00A96773" w:rsidRPr="00A96773" w:rsidRDefault="00A96773" w:rsidP="00A96773">
      <w:pPr>
        <w:spacing w:line="360" w:lineRule="auto"/>
        <w:ind w:left="5" w:right="-1" w:firstLine="704"/>
        <w:rPr>
          <w:rFonts w:ascii="Times New Roman" w:hAnsi="Times New Roman"/>
          <w:b/>
          <w:bCs/>
          <w:i/>
          <w:sz w:val="24"/>
          <w:szCs w:val="24"/>
        </w:rPr>
      </w:pPr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ІІ.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Методи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стимулювання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інтересу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до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навчання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і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мотивації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навчально-пізнавальної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i/>
          <w:sz w:val="24"/>
          <w:szCs w:val="24"/>
        </w:rPr>
        <w:t>діяльності</w:t>
      </w:r>
      <w:proofErr w:type="spellEnd"/>
      <w:r w:rsidRPr="00A96773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96773" w:rsidRPr="00A96773" w:rsidRDefault="00A96773" w:rsidP="00A96773">
      <w:pPr>
        <w:spacing w:line="360" w:lineRule="auto"/>
        <w:ind w:left="5" w:right="-1" w:firstLine="704"/>
        <w:rPr>
          <w:rFonts w:ascii="Times New Roman" w:hAnsi="Times New Roman"/>
          <w:bCs/>
          <w:sz w:val="24"/>
          <w:szCs w:val="24"/>
        </w:rPr>
      </w:pPr>
      <w:r w:rsidRPr="00A96773">
        <w:rPr>
          <w:rFonts w:ascii="Times New Roman" w:hAnsi="Times New Roman"/>
          <w:b/>
          <w:bCs/>
          <w:sz w:val="24"/>
          <w:szCs w:val="24"/>
        </w:rPr>
        <w:t>1) 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Методи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стимулювання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інтересу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 xml:space="preserve"> до </w:t>
      </w:r>
      <w:proofErr w:type="spellStart"/>
      <w:r w:rsidRPr="00A96773">
        <w:rPr>
          <w:rFonts w:ascii="Times New Roman" w:hAnsi="Times New Roman"/>
          <w:b/>
          <w:bCs/>
          <w:sz w:val="24"/>
          <w:szCs w:val="24"/>
        </w:rPr>
        <w:t>навчання</w:t>
      </w:r>
      <w:proofErr w:type="spellEnd"/>
      <w:r w:rsidRPr="00A96773">
        <w:rPr>
          <w:rFonts w:ascii="Times New Roman" w:hAnsi="Times New Roman"/>
          <w:b/>
          <w:bCs/>
          <w:sz w:val="24"/>
          <w:szCs w:val="24"/>
        </w:rPr>
        <w:t>:</w:t>
      </w:r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навчальні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дискусії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створення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ситуації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пізнавальної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новизни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створення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ситуацій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зацікавленості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(метод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цікавих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аналогій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Cs/>
          <w:sz w:val="24"/>
          <w:szCs w:val="24"/>
        </w:rPr>
        <w:t>тощо</w:t>
      </w:r>
      <w:proofErr w:type="spellEnd"/>
      <w:r w:rsidRPr="00A96773">
        <w:rPr>
          <w:rFonts w:ascii="Times New Roman" w:hAnsi="Times New Roman"/>
          <w:bCs/>
          <w:sz w:val="24"/>
          <w:szCs w:val="24"/>
        </w:rPr>
        <w:t>).</w:t>
      </w:r>
    </w:p>
    <w:p w:rsidR="00A96773" w:rsidRPr="00A96773" w:rsidRDefault="00A96773" w:rsidP="00F22444">
      <w:pPr>
        <w:shd w:val="clear" w:color="auto" w:fill="FFFFFF"/>
        <w:ind w:left="301"/>
        <w:jc w:val="center"/>
        <w:outlineLvl w:val="0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</w:pPr>
      <w:bookmarkStart w:id="14" w:name="_Toc464209797"/>
      <w:bookmarkStart w:id="15" w:name="_Toc474772434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  <w:t>0</w:t>
      </w:r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. </w:t>
      </w:r>
      <w:proofErr w:type="spellStart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Методичне</w:t>
      </w:r>
      <w:proofErr w:type="spellEnd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proofErr w:type="spellStart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забезпечення</w:t>
      </w:r>
      <w:proofErr w:type="spellEnd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курсу</w:t>
      </w:r>
      <w:bookmarkEnd w:id="14"/>
      <w:bookmarkEnd w:id="15"/>
    </w:p>
    <w:p w:rsidR="00A96773" w:rsidRDefault="00A96773" w:rsidP="00A96773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uk-UA"/>
        </w:rPr>
      </w:pPr>
    </w:p>
    <w:p w:rsidR="00A96773" w:rsidRPr="00A96773" w:rsidRDefault="00A96773" w:rsidP="00A96773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1287" w:right="-425" w:hanging="861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A96773">
        <w:rPr>
          <w:rFonts w:ascii="Times New Roman" w:hAnsi="Times New Roman"/>
          <w:bCs/>
          <w:iCs/>
          <w:sz w:val="24"/>
          <w:szCs w:val="24"/>
          <w:lang w:val="uk-UA"/>
        </w:rPr>
        <w:t>Конспекти лекцій, копії оригіналів монографій зарубіжних дослідників.</w:t>
      </w:r>
    </w:p>
    <w:p w:rsidR="00A96773" w:rsidRPr="00A96773" w:rsidRDefault="00A96773" w:rsidP="00A96773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1287" w:right="-425" w:hanging="861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96773">
        <w:rPr>
          <w:rFonts w:ascii="Times New Roman" w:hAnsi="Times New Roman"/>
          <w:bCs/>
          <w:iCs/>
          <w:sz w:val="24"/>
          <w:szCs w:val="24"/>
          <w:lang w:val="uk-UA"/>
        </w:rPr>
        <w:t>Хрестоматії та збірники документів</w:t>
      </w:r>
    </w:p>
    <w:p w:rsidR="00A96773" w:rsidRPr="00A96773" w:rsidRDefault="00A96773" w:rsidP="00A96773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1287" w:right="-425" w:hanging="861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A96773">
        <w:rPr>
          <w:rFonts w:ascii="Times New Roman" w:hAnsi="Times New Roman"/>
          <w:bCs/>
          <w:iCs/>
          <w:sz w:val="24"/>
          <w:szCs w:val="24"/>
          <w:lang w:val="uk-UA"/>
        </w:rPr>
        <w:t>Словники, термінологічні та понятійні довідники</w:t>
      </w:r>
    </w:p>
    <w:p w:rsidR="00A96773" w:rsidRDefault="00A96773" w:rsidP="00A96773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uk-UA"/>
        </w:rPr>
      </w:pPr>
    </w:p>
    <w:p w:rsidR="00A96773" w:rsidRDefault="00A96773" w:rsidP="00A96773">
      <w:pPr>
        <w:shd w:val="clear" w:color="auto" w:fill="FFFFFF"/>
        <w:ind w:right="-261"/>
        <w:jc w:val="center"/>
        <w:outlineLvl w:val="0"/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sectPr w:rsidR="00A96773" w:rsidSect="002F1EB6">
          <w:pgSz w:w="11906" w:h="16838"/>
          <w:pgMar w:top="1134" w:right="709" w:bottom="993" w:left="1134" w:header="709" w:footer="709" w:gutter="0"/>
          <w:cols w:space="708"/>
          <w:docGrid w:linePitch="360"/>
        </w:sectPr>
      </w:pPr>
      <w:bookmarkStart w:id="16" w:name="_Toc464209798"/>
    </w:p>
    <w:p w:rsidR="00A96773" w:rsidRPr="00A96773" w:rsidRDefault="00A96773" w:rsidP="00F22444">
      <w:pPr>
        <w:shd w:val="clear" w:color="auto" w:fill="FFFFFF"/>
        <w:spacing w:line="240" w:lineRule="auto"/>
        <w:ind w:right="-261"/>
        <w:jc w:val="center"/>
        <w:outlineLvl w:val="0"/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</w:pPr>
      <w:bookmarkStart w:id="17" w:name="_Toc474772435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  <w:lang w:val="uk-UA"/>
        </w:rPr>
        <w:t>1</w:t>
      </w:r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. Система поточного і </w:t>
      </w:r>
      <w:proofErr w:type="spellStart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підсумкового</w:t>
      </w:r>
      <w:proofErr w:type="spellEnd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контролю </w:t>
      </w:r>
      <w:proofErr w:type="spellStart"/>
      <w:r w:rsidRPr="00A96773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знань</w:t>
      </w:r>
      <w:bookmarkEnd w:id="16"/>
      <w:bookmarkEnd w:id="17"/>
      <w:proofErr w:type="spellEnd"/>
    </w:p>
    <w:p w:rsidR="00A96773" w:rsidRDefault="00A96773" w:rsidP="00A96773">
      <w:pPr>
        <w:spacing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A96773">
        <w:rPr>
          <w:rFonts w:ascii="Times New Roman" w:hAnsi="Times New Roman"/>
          <w:b/>
          <w:i/>
          <w:sz w:val="24"/>
          <w:szCs w:val="24"/>
        </w:rPr>
        <w:t>Розрахунок</w:t>
      </w:r>
      <w:proofErr w:type="spellEnd"/>
      <w:r w:rsidRPr="00A967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i/>
          <w:sz w:val="24"/>
          <w:szCs w:val="24"/>
        </w:rPr>
        <w:t>рейтингових</w:t>
      </w:r>
      <w:proofErr w:type="spellEnd"/>
      <w:r w:rsidRPr="00A967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96773">
        <w:rPr>
          <w:rFonts w:ascii="Times New Roman" w:hAnsi="Times New Roman"/>
          <w:b/>
          <w:i/>
          <w:sz w:val="24"/>
          <w:szCs w:val="24"/>
        </w:rPr>
        <w:t>балів</w:t>
      </w:r>
      <w:proofErr w:type="spellEnd"/>
      <w:r w:rsidRPr="00A96773">
        <w:rPr>
          <w:rFonts w:ascii="Times New Roman" w:hAnsi="Times New Roman"/>
          <w:b/>
          <w:i/>
          <w:sz w:val="24"/>
          <w:szCs w:val="24"/>
        </w:rPr>
        <w:t xml:space="preserve"> за видами поточного (модульного) контролю</w:t>
      </w:r>
    </w:p>
    <w:tbl>
      <w:tblPr>
        <w:tblpPr w:leftFromText="180" w:rightFromText="180" w:vertAnchor="page" w:horzAnchor="margin" w:tblpXSpec="center" w:tblpY="2279"/>
        <w:tblW w:w="13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57"/>
        <w:gridCol w:w="713"/>
        <w:gridCol w:w="629"/>
        <w:gridCol w:w="630"/>
        <w:gridCol w:w="629"/>
        <w:gridCol w:w="630"/>
        <w:gridCol w:w="630"/>
        <w:gridCol w:w="629"/>
        <w:gridCol w:w="630"/>
        <w:gridCol w:w="630"/>
        <w:gridCol w:w="629"/>
        <w:gridCol w:w="630"/>
        <w:gridCol w:w="630"/>
        <w:gridCol w:w="629"/>
        <w:gridCol w:w="630"/>
        <w:gridCol w:w="630"/>
        <w:gridCol w:w="629"/>
        <w:gridCol w:w="630"/>
        <w:gridCol w:w="591"/>
        <w:gridCol w:w="39"/>
      </w:tblGrid>
      <w:tr w:rsidR="00A96773" w:rsidRPr="00A0344F" w:rsidTr="00A96773">
        <w:trPr>
          <w:cantSplit/>
          <w:trHeight w:val="1549"/>
        </w:trPr>
        <w:tc>
          <w:tcPr>
            <w:tcW w:w="390" w:type="dxa"/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557" w:type="dxa"/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Вид </w:t>
            </w:r>
            <w:proofErr w:type="spellStart"/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713" w:type="dxa"/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Максимальна</w:t>
            </w:r>
          </w:p>
          <w:p w:rsid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Кількість</w:t>
            </w:r>
            <w:proofErr w:type="spellEnd"/>
          </w:p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одиницю</w:t>
            </w:r>
            <w:proofErr w:type="spellEnd"/>
          </w:p>
        </w:tc>
        <w:tc>
          <w:tcPr>
            <w:tcW w:w="629" w:type="dxa"/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Тема 1</w:t>
            </w:r>
          </w:p>
        </w:tc>
        <w:tc>
          <w:tcPr>
            <w:tcW w:w="630" w:type="dxa"/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629" w:type="dxa"/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Разом за І модуль</w:t>
            </w:r>
          </w:p>
        </w:tc>
        <w:tc>
          <w:tcPr>
            <w:tcW w:w="630" w:type="dxa"/>
            <w:textDirection w:val="btL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630" w:type="dxa"/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Разом за І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 </w:t>
            </w: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модуль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textDirection w:val="btLr"/>
            <w:vAlign w:val="center"/>
          </w:tcPr>
          <w:p w:rsidR="00A96773" w:rsidRPr="00A96773" w:rsidRDefault="00324799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13</w:t>
            </w:r>
          </w:p>
        </w:tc>
        <w:tc>
          <w:tcPr>
            <w:tcW w:w="630" w:type="dxa"/>
            <w:textDirection w:val="btL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Разом за І</w:t>
            </w:r>
            <w:r w:rsidRPr="00A96773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І</w:t>
            </w: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</w:t>
            </w: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модуль</w:t>
            </w:r>
          </w:p>
        </w:tc>
        <w:tc>
          <w:tcPr>
            <w:tcW w:w="630" w:type="dxa"/>
            <w:gridSpan w:val="2"/>
            <w:textDirection w:val="btLr"/>
          </w:tcPr>
          <w:p w:rsidR="00A96773" w:rsidRPr="00A96773" w:rsidRDefault="00A96773" w:rsidP="00A96773">
            <w:pPr>
              <w:ind w:left="113" w:right="-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Всього</w:t>
            </w:r>
            <w:proofErr w:type="spellEnd"/>
          </w:p>
        </w:tc>
      </w:tr>
      <w:tr w:rsidR="00A96773" w:rsidRPr="00A0344F" w:rsidTr="00A96773">
        <w:trPr>
          <w:cantSplit/>
          <w:trHeight w:val="920"/>
        </w:trPr>
        <w:tc>
          <w:tcPr>
            <w:tcW w:w="390" w:type="dxa"/>
            <w:vAlign w:val="center"/>
          </w:tcPr>
          <w:p w:rsidR="00A96773" w:rsidRPr="00A96773" w:rsidRDefault="00A96773" w:rsidP="00A96773">
            <w:pPr>
              <w:ind w:left="-55" w:right="-137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7" w:type="dxa"/>
            <w:vAlign w:val="center"/>
          </w:tcPr>
          <w:p w:rsidR="00A96773" w:rsidRPr="00A96773" w:rsidRDefault="00A96773" w:rsidP="00A96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6773">
              <w:rPr>
                <w:rFonts w:ascii="Times New Roman" w:hAnsi="Times New Roman"/>
                <w:sz w:val="20"/>
                <w:szCs w:val="20"/>
              </w:rPr>
              <w:t>Відвідування</w:t>
            </w:r>
            <w:proofErr w:type="spellEnd"/>
            <w:r w:rsidRPr="00A96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6773" w:rsidRPr="00A96773" w:rsidRDefault="00A96773" w:rsidP="00A96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6773">
              <w:rPr>
                <w:rFonts w:ascii="Times New Roman" w:hAnsi="Times New Roman"/>
                <w:sz w:val="20"/>
                <w:szCs w:val="20"/>
              </w:rPr>
              <w:t>лекцій</w:t>
            </w:r>
            <w:proofErr w:type="spellEnd"/>
          </w:p>
        </w:tc>
        <w:tc>
          <w:tcPr>
            <w:tcW w:w="713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A96773" w:rsidRPr="00324799" w:rsidRDefault="00324799" w:rsidP="00324799">
            <w:pPr>
              <w:ind w:left="-218" w:right="-14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324799" w:rsidRPr="00A0344F" w:rsidTr="00A96773">
        <w:trPr>
          <w:cantSplit/>
          <w:trHeight w:val="920"/>
        </w:trPr>
        <w:tc>
          <w:tcPr>
            <w:tcW w:w="390" w:type="dxa"/>
            <w:vAlign w:val="center"/>
          </w:tcPr>
          <w:p w:rsidR="00324799" w:rsidRPr="00A96773" w:rsidRDefault="00324799" w:rsidP="00324799">
            <w:pPr>
              <w:ind w:left="-55" w:right="-137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7" w:type="dxa"/>
            <w:vAlign w:val="center"/>
          </w:tcPr>
          <w:p w:rsidR="00324799" w:rsidRPr="00A96773" w:rsidRDefault="00324799" w:rsidP="003247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6773">
              <w:rPr>
                <w:rFonts w:ascii="Times New Roman" w:hAnsi="Times New Roman"/>
                <w:sz w:val="20"/>
                <w:szCs w:val="20"/>
              </w:rPr>
              <w:t>Відвідування</w:t>
            </w:r>
            <w:proofErr w:type="spellEnd"/>
          </w:p>
          <w:p w:rsidR="00324799" w:rsidRPr="00A96773" w:rsidRDefault="00324799" w:rsidP="0032479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</w:t>
            </w:r>
          </w:p>
        </w:tc>
        <w:tc>
          <w:tcPr>
            <w:tcW w:w="713" w:type="dxa"/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vAlign w:val="center"/>
          </w:tcPr>
          <w:p w:rsidR="00324799" w:rsidRPr="00A96773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24799" w:rsidRPr="00A96773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30" w:type="dxa"/>
            <w:vAlign w:val="center"/>
          </w:tcPr>
          <w:p w:rsidR="00324799" w:rsidRPr="00A96773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vAlign w:val="center"/>
          </w:tcPr>
          <w:p w:rsidR="00324799" w:rsidRPr="00324799" w:rsidRDefault="00324799" w:rsidP="00324799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324799" w:rsidRPr="00324799" w:rsidRDefault="00324799" w:rsidP="00324799">
            <w:pPr>
              <w:ind w:left="-218" w:right="-14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A96773" w:rsidRPr="00A0344F" w:rsidTr="00A96773">
        <w:trPr>
          <w:cantSplit/>
          <w:trHeight w:val="920"/>
        </w:trPr>
        <w:tc>
          <w:tcPr>
            <w:tcW w:w="390" w:type="dxa"/>
            <w:vAlign w:val="center"/>
          </w:tcPr>
          <w:p w:rsidR="00A96773" w:rsidRPr="00A96773" w:rsidRDefault="00A96773" w:rsidP="00A96773">
            <w:pPr>
              <w:ind w:left="-55" w:right="-137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7" w:type="dxa"/>
            <w:vAlign w:val="center"/>
          </w:tcPr>
          <w:p w:rsidR="00A96773" w:rsidRPr="00A96773" w:rsidRDefault="00A96773" w:rsidP="00A9677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Сам.роб</w:t>
            </w:r>
            <w:proofErr w:type="spellEnd"/>
          </w:p>
        </w:tc>
        <w:tc>
          <w:tcPr>
            <w:tcW w:w="713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9" w:type="dxa"/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9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30" w:type="dxa"/>
            <w:gridSpan w:val="2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A96773" w:rsidRPr="00A0344F" w:rsidTr="00A96773">
        <w:trPr>
          <w:cantSplit/>
          <w:trHeight w:val="920"/>
        </w:trPr>
        <w:tc>
          <w:tcPr>
            <w:tcW w:w="390" w:type="dxa"/>
            <w:vAlign w:val="center"/>
          </w:tcPr>
          <w:p w:rsidR="00A96773" w:rsidRPr="00A96773" w:rsidRDefault="00A96773" w:rsidP="00A96773">
            <w:pPr>
              <w:ind w:left="-55" w:right="-137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7" w:type="dxa"/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сем</w:t>
            </w:r>
          </w:p>
        </w:tc>
        <w:tc>
          <w:tcPr>
            <w:tcW w:w="713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29" w:type="dxa"/>
            <w:vAlign w:val="center"/>
          </w:tcPr>
          <w:p w:rsidR="00A96773" w:rsidRPr="00324799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30" w:type="dxa"/>
            <w:vAlign w:val="center"/>
          </w:tcPr>
          <w:p w:rsidR="00A96773" w:rsidRPr="00A96773" w:rsidRDefault="00A96773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30" w:type="dxa"/>
            <w:vAlign w:val="center"/>
          </w:tcPr>
          <w:p w:rsidR="00A96773" w:rsidRPr="00A96773" w:rsidRDefault="00A96773" w:rsidP="00A96773">
            <w:pPr>
              <w:ind w:left="-195" w:right="-1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left="-195" w:right="-16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6773" w:rsidRPr="00A96773" w:rsidRDefault="00324799" w:rsidP="00A96773">
            <w:pPr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79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80</w:t>
            </w:r>
          </w:p>
        </w:tc>
        <w:tc>
          <w:tcPr>
            <w:tcW w:w="630" w:type="dxa"/>
            <w:gridSpan w:val="2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A96773" w:rsidRPr="00A0344F" w:rsidTr="00A96773">
        <w:trPr>
          <w:cantSplit/>
          <w:trHeight w:val="920"/>
        </w:trPr>
        <w:tc>
          <w:tcPr>
            <w:tcW w:w="390" w:type="dxa"/>
            <w:vAlign w:val="center"/>
          </w:tcPr>
          <w:p w:rsidR="00A96773" w:rsidRPr="00A96773" w:rsidRDefault="00A96773" w:rsidP="00A96773">
            <w:pPr>
              <w:ind w:left="-55" w:right="-137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57" w:type="dxa"/>
            <w:vAlign w:val="center"/>
          </w:tcPr>
          <w:p w:rsidR="00A96773" w:rsidRPr="00A96773" w:rsidRDefault="00A96773" w:rsidP="00A9677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96773">
              <w:rPr>
                <w:rFonts w:ascii="Times New Roman" w:hAnsi="Times New Roman"/>
                <w:sz w:val="20"/>
                <w:szCs w:val="20"/>
              </w:rPr>
              <w:t>Написання</w:t>
            </w:r>
            <w:proofErr w:type="spellEnd"/>
            <w:r w:rsidRPr="00A96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</w:p>
          <w:p w:rsidR="00A96773" w:rsidRPr="00A96773" w:rsidRDefault="00A96773" w:rsidP="00A96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29" w:type="dxa"/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29" w:type="dxa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30" w:type="dxa"/>
            <w:vAlign w:val="center"/>
          </w:tcPr>
          <w:p w:rsidR="00A96773" w:rsidRPr="00A96773" w:rsidRDefault="00A96773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96773" w:rsidRPr="00A96773" w:rsidRDefault="00A96773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630" w:type="dxa"/>
            <w:gridSpan w:val="2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75</w:t>
            </w:r>
          </w:p>
        </w:tc>
      </w:tr>
      <w:tr w:rsidR="00A96773" w:rsidRPr="00A0344F" w:rsidTr="00A96773">
        <w:trPr>
          <w:cantSplit/>
          <w:trHeight w:val="920"/>
        </w:trPr>
        <w:tc>
          <w:tcPr>
            <w:tcW w:w="390" w:type="dxa"/>
            <w:vAlign w:val="center"/>
          </w:tcPr>
          <w:p w:rsidR="00A96773" w:rsidRPr="00A96773" w:rsidRDefault="00A96773" w:rsidP="00A96773">
            <w:pPr>
              <w:ind w:left="-55" w:right="-137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57" w:type="dxa"/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6773">
              <w:rPr>
                <w:rFonts w:ascii="Times New Roman" w:hAnsi="Times New Roman"/>
                <w:sz w:val="20"/>
                <w:szCs w:val="20"/>
              </w:rPr>
              <w:t>Екзамен</w:t>
            </w:r>
            <w:proofErr w:type="spellEnd"/>
          </w:p>
        </w:tc>
        <w:tc>
          <w:tcPr>
            <w:tcW w:w="713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629" w:type="dxa"/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A96773" w:rsidRPr="00A96773" w:rsidRDefault="00A96773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A96773" w:rsidRPr="00A96773" w:rsidRDefault="00A96773" w:rsidP="00A96773">
            <w:pPr>
              <w:ind w:left="-14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A96773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6773" w:rsidRPr="00A96773" w:rsidRDefault="00A96773" w:rsidP="00A96773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A96773" w:rsidRPr="00324799" w:rsidRDefault="00A96773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A96773" w:rsidRPr="00A0344F" w:rsidTr="00A96773">
        <w:trPr>
          <w:cantSplit/>
          <w:trHeight w:val="644"/>
        </w:trPr>
        <w:tc>
          <w:tcPr>
            <w:tcW w:w="390" w:type="dxa"/>
            <w:vAlign w:val="center"/>
          </w:tcPr>
          <w:p w:rsidR="00A96773" w:rsidRPr="00A96773" w:rsidRDefault="00A96773" w:rsidP="00A96773">
            <w:pPr>
              <w:ind w:left="-55" w:right="-137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77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57" w:type="dxa"/>
            <w:vAlign w:val="center"/>
          </w:tcPr>
          <w:p w:rsidR="00A96773" w:rsidRPr="00A96773" w:rsidRDefault="00A96773" w:rsidP="00324799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6773">
              <w:rPr>
                <w:rFonts w:ascii="Times New Roman" w:hAnsi="Times New Roman"/>
                <w:sz w:val="20"/>
                <w:szCs w:val="20"/>
              </w:rPr>
              <w:t>Підсумок</w:t>
            </w:r>
            <w:proofErr w:type="spellEnd"/>
            <w:r w:rsidRPr="00A967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A96773" w:rsidRPr="00324799" w:rsidRDefault="00A96773" w:rsidP="00A96773">
            <w:pPr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A96773" w:rsidRPr="00324799" w:rsidRDefault="00324799" w:rsidP="00A96773">
            <w:pPr>
              <w:ind w:right="-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629" w:type="dxa"/>
            <w:vAlign w:val="center"/>
          </w:tcPr>
          <w:p w:rsidR="00A96773" w:rsidRPr="00324799" w:rsidRDefault="00324799" w:rsidP="00324799">
            <w:pPr>
              <w:ind w:left="-142" w:right="-7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42" w:right="-7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left="-195"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F22444" w:rsidP="00A96773">
            <w:pPr>
              <w:ind w:right="-16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96773" w:rsidRPr="00324799" w:rsidRDefault="00324799" w:rsidP="00A96773">
            <w:pPr>
              <w:ind w:right="-16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32479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630" w:type="dxa"/>
            <w:vAlign w:val="center"/>
          </w:tcPr>
          <w:p w:rsidR="00A96773" w:rsidRPr="00324799" w:rsidRDefault="00324799" w:rsidP="00A96773">
            <w:pPr>
              <w:ind w:left="-195" w:right="-16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146</w:t>
            </w:r>
          </w:p>
        </w:tc>
        <w:tc>
          <w:tcPr>
            <w:tcW w:w="630" w:type="dxa"/>
            <w:gridSpan w:val="2"/>
            <w:vAlign w:val="center"/>
          </w:tcPr>
          <w:p w:rsidR="00A96773" w:rsidRPr="00324799" w:rsidRDefault="00324799" w:rsidP="00F22444">
            <w:pPr>
              <w:ind w:left="-142" w:right="-7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="00F2244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A96773" w:rsidRPr="00A0344F" w:rsidTr="00324799">
        <w:trPr>
          <w:gridAfter w:val="1"/>
          <w:wAfter w:w="39" w:type="dxa"/>
          <w:trHeight w:val="540"/>
        </w:trPr>
        <w:tc>
          <w:tcPr>
            <w:tcW w:w="13325" w:type="dxa"/>
            <w:gridSpan w:val="20"/>
          </w:tcPr>
          <w:p w:rsidR="00A96773" w:rsidRPr="00F22444" w:rsidRDefault="00A96773" w:rsidP="00F22444">
            <w:pPr>
              <w:ind w:right="-74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>Коефіцєнт</w:t>
            </w:r>
            <w:proofErr w:type="spellEnd"/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- </w:t>
            </w:r>
            <w:r w:rsidR="00F2244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245</w:t>
            </w:r>
            <w:r w:rsidRPr="00A967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/60 = </w:t>
            </w:r>
            <w:r w:rsidR="00F2244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4.08</w:t>
            </w:r>
          </w:p>
        </w:tc>
      </w:tr>
    </w:tbl>
    <w:p w:rsidR="00A96773" w:rsidRPr="00A96773" w:rsidRDefault="00A96773" w:rsidP="00A96773">
      <w:pPr>
        <w:ind w:right="-1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73" w:rsidRPr="00A96773" w:rsidRDefault="00A96773" w:rsidP="00A96773">
      <w:pPr>
        <w:spacing w:after="0" w:line="240" w:lineRule="auto"/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sectPr w:rsidR="00A96773" w:rsidRPr="00A96773" w:rsidSect="00A96773">
          <w:pgSz w:w="16838" w:h="11906" w:orient="landscape"/>
          <w:pgMar w:top="851" w:right="1134" w:bottom="568" w:left="993" w:header="709" w:footer="709" w:gutter="0"/>
          <w:cols w:space="708"/>
          <w:docGrid w:linePitch="360"/>
        </w:sectPr>
      </w:pPr>
    </w:p>
    <w:p w:rsidR="00F22444" w:rsidRPr="00F22444" w:rsidRDefault="00F22444" w:rsidP="00F22444">
      <w:pPr>
        <w:pStyle w:val="af2"/>
        <w:spacing w:after="120"/>
        <w:ind w:left="92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8" w:name="_Toc464209799"/>
      <w:bookmarkStart w:id="19" w:name="_Toc474772436"/>
      <w:r w:rsidRPr="00F22444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F22444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F22444">
        <w:rPr>
          <w:rFonts w:ascii="Times New Roman" w:hAnsi="Times New Roman"/>
          <w:b/>
          <w:bCs/>
          <w:sz w:val="28"/>
          <w:szCs w:val="28"/>
        </w:rPr>
        <w:t xml:space="preserve">. Шкала </w:t>
      </w:r>
      <w:proofErr w:type="spellStart"/>
      <w:r w:rsidRPr="00F22444">
        <w:rPr>
          <w:rFonts w:ascii="Times New Roman" w:hAnsi="Times New Roman"/>
          <w:b/>
          <w:bCs/>
          <w:sz w:val="28"/>
          <w:szCs w:val="28"/>
        </w:rPr>
        <w:t>оцінювання</w:t>
      </w:r>
      <w:proofErr w:type="spellEnd"/>
      <w:r w:rsidRPr="00F22444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F22444">
        <w:rPr>
          <w:rFonts w:ascii="Times New Roman" w:hAnsi="Times New Roman"/>
          <w:b/>
          <w:bCs/>
          <w:sz w:val="28"/>
          <w:szCs w:val="28"/>
        </w:rPr>
        <w:t>рейтингова</w:t>
      </w:r>
      <w:proofErr w:type="spellEnd"/>
      <w:r w:rsidRPr="00F224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22444">
        <w:rPr>
          <w:rFonts w:ascii="Times New Roman" w:hAnsi="Times New Roman"/>
          <w:b/>
          <w:bCs/>
          <w:sz w:val="28"/>
          <w:szCs w:val="28"/>
        </w:rPr>
        <w:t>оцінка</w:t>
      </w:r>
      <w:proofErr w:type="spellEnd"/>
      <w:r w:rsidRPr="00F22444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F22444">
        <w:rPr>
          <w:rFonts w:ascii="Times New Roman" w:hAnsi="Times New Roman"/>
          <w:b/>
          <w:bCs/>
          <w:sz w:val="28"/>
          <w:szCs w:val="28"/>
        </w:rPr>
        <w:t>оцінка</w:t>
      </w:r>
      <w:proofErr w:type="spellEnd"/>
      <w:r w:rsidRPr="00F22444">
        <w:rPr>
          <w:rFonts w:ascii="Times New Roman" w:hAnsi="Times New Roman"/>
          <w:b/>
          <w:bCs/>
          <w:sz w:val="28"/>
          <w:szCs w:val="28"/>
        </w:rPr>
        <w:t xml:space="preserve"> за </w:t>
      </w:r>
      <w:proofErr w:type="spellStart"/>
      <w:r w:rsidRPr="00F22444">
        <w:rPr>
          <w:rFonts w:ascii="Times New Roman" w:hAnsi="Times New Roman"/>
          <w:b/>
          <w:bCs/>
          <w:sz w:val="28"/>
          <w:szCs w:val="28"/>
        </w:rPr>
        <w:t>стобальною</w:t>
      </w:r>
      <w:proofErr w:type="spellEnd"/>
      <w:r w:rsidRPr="00F22444">
        <w:rPr>
          <w:rFonts w:ascii="Times New Roman" w:hAnsi="Times New Roman"/>
          <w:b/>
          <w:bCs/>
          <w:sz w:val="28"/>
          <w:szCs w:val="28"/>
        </w:rPr>
        <w:t xml:space="preserve"> шкалою</w:t>
      </w:r>
      <w:bookmarkEnd w:id="18"/>
      <w:bookmarkEnd w:id="19"/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078"/>
        <w:gridCol w:w="6270"/>
      </w:tblGrid>
      <w:tr w:rsidR="00F22444" w:rsidRPr="00F22444" w:rsidTr="00F22444">
        <w:trPr>
          <w:trHeight w:val="825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Рейтингова</w:t>
            </w:r>
            <w:proofErr w:type="spellEnd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оцінка</w:t>
            </w:r>
            <w:proofErr w:type="spellEnd"/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Оцінка</w:t>
            </w:r>
            <w:proofErr w:type="spellEnd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стобальною</w:t>
            </w:r>
            <w:proofErr w:type="spellEnd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шкалою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</w:t>
            </w:r>
            <w:proofErr w:type="spellEnd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оцінки</w:t>
            </w:r>
            <w:proofErr w:type="spellEnd"/>
          </w:p>
        </w:tc>
      </w:tr>
      <w:tr w:rsidR="00F22444" w:rsidRPr="00F22444" w:rsidTr="00F22444">
        <w:trPr>
          <w:trHeight w:val="737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90-100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Відмінно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—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відмінний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рівень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умінь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) в межах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обов’язкового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матеріалу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з,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можливими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незначними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недоліками</w:t>
            </w:r>
            <w:proofErr w:type="spellEnd"/>
          </w:p>
        </w:tc>
      </w:tr>
      <w:tr w:rsidR="00F22444" w:rsidRPr="00F22444" w:rsidTr="00F22444">
        <w:trPr>
          <w:trHeight w:val="151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82-89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Дуже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добре -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достатньо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високий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рівень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умінь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) в межах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обов’язкового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матеріалу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без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суттєвих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грубих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помилок</w:t>
            </w:r>
            <w:proofErr w:type="spellEnd"/>
          </w:p>
        </w:tc>
      </w:tr>
      <w:tr w:rsidR="00F22444" w:rsidRPr="00F22444" w:rsidTr="00F22444">
        <w:trPr>
          <w:trHeight w:val="514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75-81</w:t>
            </w:r>
          </w:p>
        </w:tc>
        <w:tc>
          <w:tcPr>
            <w:tcW w:w="0" w:type="auto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Добре - в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цілому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добрий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рівень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умінь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) з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незначною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кількістю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помилок</w:t>
            </w:r>
            <w:proofErr w:type="spellEnd"/>
          </w:p>
        </w:tc>
      </w:tr>
      <w:tr w:rsidR="00F22444" w:rsidRPr="00F22444" w:rsidTr="00F22444">
        <w:trPr>
          <w:trHeight w:val="737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24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69-74</w:t>
            </w:r>
          </w:p>
        </w:tc>
        <w:tc>
          <w:tcPr>
            <w:tcW w:w="0" w:type="auto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Задовільно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посередній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рівень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умінь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із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значною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кількістю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недоліків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достатній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подальшого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навчання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професійної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</w:p>
        </w:tc>
      </w:tr>
      <w:tr w:rsidR="00F22444" w:rsidRPr="00F22444" w:rsidTr="00F22444">
        <w:trPr>
          <w:trHeight w:val="514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24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60-68</w:t>
            </w:r>
          </w:p>
        </w:tc>
        <w:tc>
          <w:tcPr>
            <w:tcW w:w="0" w:type="auto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Достатньо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мінімально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можливий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допустимий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рівень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умінь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22444" w:rsidRPr="00F22444" w:rsidTr="00F22444">
        <w:trPr>
          <w:trHeight w:val="959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24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FX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35-59</w:t>
            </w:r>
          </w:p>
        </w:tc>
        <w:tc>
          <w:tcPr>
            <w:tcW w:w="0" w:type="auto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Незадовільно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можливістю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повторного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складання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незадовільний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рівень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, з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можливістю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повторного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перескладання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умови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належного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самостійного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доопрацювання</w:t>
            </w:r>
            <w:proofErr w:type="spellEnd"/>
          </w:p>
        </w:tc>
      </w:tr>
      <w:tr w:rsidR="00F22444" w:rsidRPr="00F22444" w:rsidTr="00F22444">
        <w:trPr>
          <w:trHeight w:val="552"/>
        </w:trPr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224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1-34</w:t>
            </w:r>
          </w:p>
        </w:tc>
        <w:tc>
          <w:tcPr>
            <w:tcW w:w="0" w:type="auto"/>
          </w:tcPr>
          <w:p w:rsidR="00F22444" w:rsidRPr="00F22444" w:rsidRDefault="00F22444" w:rsidP="00603D5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Незадовільно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обов’язковим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повторним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вивченням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курсу -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досить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низький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рівень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знань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умінь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вимагає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повторного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вивчення</w:t>
            </w:r>
            <w:proofErr w:type="spellEnd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2444">
              <w:rPr>
                <w:rFonts w:ascii="Times New Roman" w:hAnsi="Times New Roman"/>
                <w:bCs/>
                <w:sz w:val="24"/>
                <w:szCs w:val="24"/>
              </w:rPr>
              <w:t>дисципліни</w:t>
            </w:r>
            <w:proofErr w:type="spellEnd"/>
          </w:p>
        </w:tc>
      </w:tr>
    </w:tbl>
    <w:p w:rsidR="00F22444" w:rsidRPr="00F22444" w:rsidRDefault="00F22444" w:rsidP="00F22444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rFonts w:ascii="Times New Roman" w:hAnsi="Times New Roman"/>
          <w:b/>
          <w:color w:val="000000"/>
          <w:spacing w:val="-1"/>
          <w:w w:val="106"/>
          <w:sz w:val="24"/>
          <w:szCs w:val="24"/>
        </w:rPr>
      </w:pPr>
    </w:p>
    <w:p w:rsidR="002F403A" w:rsidRPr="00F22444" w:rsidRDefault="00F22444" w:rsidP="00F22444">
      <w:pPr>
        <w:shd w:val="clear" w:color="auto" w:fill="FFFFFF"/>
        <w:ind w:right="-260"/>
        <w:jc w:val="center"/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uk-UA"/>
        </w:rPr>
      </w:pPr>
      <w:r>
        <w:br w:type="page"/>
      </w:r>
    </w:p>
    <w:p w:rsidR="002F403A" w:rsidRPr="00F22444" w:rsidRDefault="00F22444" w:rsidP="00F22444">
      <w:pPr>
        <w:overflowPunct w:val="0"/>
        <w:ind w:left="-142" w:right="-403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20" w:name="_Toc474772437"/>
      <w:r w:rsidRPr="00F224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13. </w:t>
      </w:r>
      <w:proofErr w:type="spellStart"/>
      <w:r w:rsidRPr="00F22444">
        <w:rPr>
          <w:rFonts w:ascii="Times New Roman" w:hAnsi="Times New Roman"/>
          <w:b/>
          <w:bCs/>
          <w:color w:val="000000"/>
          <w:sz w:val="28"/>
          <w:szCs w:val="28"/>
        </w:rPr>
        <w:t>Питання</w:t>
      </w:r>
      <w:proofErr w:type="spellEnd"/>
      <w:r w:rsidRPr="00F2244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224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до іспиту</w:t>
      </w:r>
      <w:bookmarkEnd w:id="20"/>
      <w:r w:rsidR="002F403A" w:rsidRPr="00F224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>Історичні джерела та їх роль в історичній науці.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>Класифікація історичних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 xml:space="preserve">Джерелознавство як спеціальна галузь наукових історичних знань. 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>Методика історичного дослідження.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>Методи джерелознавчого дослідження.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>Етапи роботи з джерелами.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>Методика пошуку та виявлення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sz w:val="24"/>
          <w:szCs w:val="24"/>
          <w:lang w:val="uk-UA"/>
        </w:rPr>
        <w:t xml:space="preserve">Сутність джерелознавчої критики. 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Місце джерелознавства в системі історичної освіти.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Зародження та основні етапи розвитку джерелознавчих знань.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Розуміння історичної критики джерела у ХІХ столітті Ф.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Шлейермахером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, Ф.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Ланглуа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 і Ш.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Сеньобосом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>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Структура джерелознавчого аналізу: характеристика історичних умов виникнення й автора джерела, обставини його створення, історії тексту та видання.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Структура джерелознавчого аналізу: інтерпретація джерела та аналіз змісту.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Розкрийте структуру історичного джерелознавства як спеціальної галузі наукових історичних знань.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Схарактеризуйте процес становлення історичного джерелознавства як галузі історичної науки у першій половині ХІХ століття.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Поясніть тезу істориків-позитивістів Ш. </w:t>
      </w:r>
      <w:proofErr w:type="spellStart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Ланглуа</w:t>
      </w:r>
      <w:proofErr w:type="spellEnd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та Ш. </w:t>
      </w:r>
      <w:proofErr w:type="spellStart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Сеньобоса</w:t>
      </w:r>
      <w:proofErr w:type="spellEnd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– «Історія пишеться за джерелами».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Поясніть тезу німецького історика ХІХ ст. Леопольда фон </w:t>
      </w:r>
      <w:proofErr w:type="spellStart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Ранке</w:t>
      </w:r>
      <w:proofErr w:type="spellEnd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, що в історичній науці потрібно показати все, як відбувалось насправді.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Окресліть найважливіші здобутки теоретичного джерелознавства у першій половині ХХ століття.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Поясніть тезу російського історика О. </w:t>
      </w:r>
      <w:proofErr w:type="spellStart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Лаппо-Данилевського</w:t>
      </w:r>
      <w:proofErr w:type="spellEnd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«джерела – реалізований продукт людської психіки».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Джерелознавча критика як кінцевий етап роботи дослідника з джерелом, її структура.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Що таке атрибуція історичного джерела?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Поясніть, що означає автентичність історичного джерела.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Загальні відомості про соціально-економічну статистику: визначення статистики та її галузей.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Охарактеризуйте основні етапи в розвитку статистики.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Організація статистики в країнах Європи і Америки. Міжнародна статистика.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Значення статистичних джерел і статистичних методів.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Організація і методика статистичного дослідження.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Джерелознавчий аналіз статистичних матеріалів.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Надайте загальна характеристика західної системи законодавства.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Охарактеризуйте види законодавчих актів.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Опишіть схему публікації законодавчого акту.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Джерелознавчий  аналіз законодавчих актів.</w:t>
      </w: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Система збереження законодавчих актів та їх публікація.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Особливості джерелознавчого аналізу законодавчих актів.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Значення діловодної документації у вивченні проблем всесвітньої історії.</w:t>
      </w:r>
    </w:p>
    <w:p w:rsidR="003A3E64" w:rsidRPr="003A3E64" w:rsidRDefault="003A3E64" w:rsidP="003A3E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Конституційні закони Англії ХVII – XVIII ст. – Білль про права (1689), Акт про престолонаслідування (1701), Акт про об’єднання з Шотландією (1707) як джерело з історії державних інститутів і суспільних відносин в країні.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Конституційні закони США – статті Конфедерації (1777), Конституція Сполучених Штатів Америки (1787), Біль про права (1791) як джерело з історії державних інститутів і суспільних відносин в країні.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lastRenderedPageBreak/>
        <w:t>Принципи  державного устрою і права громадян за Конституціями Франції 1791, 1793, 1795 рр.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Склад дипломатичної інформації та система її збереження.</w:t>
      </w: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Схарактеризуйте структуру і функції дипломатичної служби в країнах Заходу.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Публікації дипломатичних документів: традиції і особливості.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Міжнародний договір як вид дипломатичної документації.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Дипломатичні документи </w:t>
      </w:r>
      <w:proofErr w:type="spellStart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Вестфальського</w:t>
      </w:r>
      <w:proofErr w:type="spellEnd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конгресу.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Дипломатичні документи про взаємовідносини Франції з європейськими країнами в 1789-1792 рр.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Історична критика дипломатичних документів та її особливості.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Загальна характеристика, види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наративних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Мемуарні джерела: визначення, види і особливості мемуарних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Основні етапи розвитку мемуаристики.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Значення мемуарів як історичних джерел.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Система збереження мемуарних творів та їх публікація.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Визначити особливості історичної критики мемуарних джерел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Епістолярна література. Критичний аналіз епістолярних 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Визначення преси і її значення як історичного джерела.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Історія виникнення і розвитку преси. Джерела з історії преси.</w:t>
      </w: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Поясніть тезу англійця У. </w:t>
      </w:r>
      <w:proofErr w:type="spellStart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Бергхофа</w:t>
      </w:r>
      <w:proofErr w:type="spellEnd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: преса – четверта влада.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Розкрийте головні принципи класифікації періодики.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Проаналізуйте етапи розвитку періодичної преси в світі.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Історична критика преси (групи питань з історичної критики преси: економічна база і кадри, зовнішні дані, історія газети (журналу), питання змісту).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Українсько-російські відносини поч. ХХІ ст. на шпальтах російської і української преси.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Історія і значення фото - 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фоно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 -  кінодокументів.</w:t>
      </w: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Специфіка кінодокументів як історичного джерела.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Класифікація, порядок архівного збереження і використання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фото-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фоно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 -  кінодокументів.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Історична критика фото - 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фоно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 -  кінодокументів.</w:t>
      </w: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Розкрийте специфіку </w:t>
      </w:r>
      <w:proofErr w:type="spellStart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фотокументів</w:t>
      </w:r>
      <w:proofErr w:type="spellEnd"/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як історичного джерела.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Поясніть, чи існує кінематографічне бачення історії?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Чому звукозапис є більш надійним і точним свідченням при спілкуванні з іншою людиною, ніж запис у письмовій формі? 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«Усна історія» як міждисциплінарний метод дослідження в історії та як вид історичних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Становлення усної історії як окремої гілки історичної науки. 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Класифікація усних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Процедура опрацювання усних джерел.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Зарубіжні та українські центри усної історії.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Специфіка відображення життя літератором та істориком.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Значення творів художньої літератури як джерел з нової і новітньої історії.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Особливості джерелознавчого аналізу художньої літератури.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>Книга Даніеля Дефо «Робінзон Крузо» як джерело з історії побуту і звичаїв Англії Х</w:t>
      </w:r>
      <w:r w:rsidRPr="003A3E64">
        <w:rPr>
          <w:rFonts w:ascii="Times New Roman" w:hAnsi="Times New Roman"/>
          <w:sz w:val="24"/>
          <w:szCs w:val="24"/>
          <w:lang w:val="en-US"/>
        </w:rPr>
        <w:t>VII</w:t>
      </w:r>
      <w:r w:rsidRPr="003A3E64">
        <w:rPr>
          <w:rFonts w:ascii="Times New Roman" w:hAnsi="Times New Roman"/>
          <w:sz w:val="24"/>
          <w:szCs w:val="24"/>
          <w:lang w:val="uk-UA"/>
        </w:rPr>
        <w:t xml:space="preserve"> століття.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«Людська комедія» Оноре де Бальзака як джерело з історії Франції першої половини ХІХ століття.</w:t>
      </w:r>
    </w:p>
    <w:p w:rsidR="003A3E64" w:rsidRPr="003A3E64" w:rsidRDefault="003A3E64" w:rsidP="003A3E64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A3E64">
        <w:rPr>
          <w:rFonts w:ascii="Times New Roman" w:hAnsi="Times New Roman"/>
          <w:sz w:val="24"/>
          <w:szCs w:val="24"/>
          <w:lang w:val="uk-UA"/>
        </w:rPr>
        <w:t xml:space="preserve"> Відображення подій першої Світової війни Е. М. Ремарка, Г.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Фаллади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 xml:space="preserve">, Е. </w:t>
      </w:r>
      <w:proofErr w:type="spellStart"/>
      <w:r w:rsidRPr="003A3E64">
        <w:rPr>
          <w:rFonts w:ascii="Times New Roman" w:hAnsi="Times New Roman"/>
          <w:sz w:val="24"/>
          <w:szCs w:val="24"/>
          <w:lang w:val="uk-UA"/>
        </w:rPr>
        <w:t>Хеменгуея</w:t>
      </w:r>
      <w:proofErr w:type="spellEnd"/>
      <w:r w:rsidRPr="003A3E64">
        <w:rPr>
          <w:rFonts w:ascii="Times New Roman" w:hAnsi="Times New Roman"/>
          <w:sz w:val="24"/>
          <w:szCs w:val="24"/>
          <w:lang w:val="uk-UA"/>
        </w:rPr>
        <w:t>, Я. Гашека.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Проблема класифікації статистичних джерел у сучасному історичному джерелознавстві.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Роль статистичних матеріалів (дані переписів, реєстрації народжень, шлюбів, смертей та ін.) у вивченні проблем соціальної історії.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Роль епістолярних матеріалів у вивченні проблем всесвітньої історії.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 Схарактеризуйте палеографічні особливості, матеріали й засоби написання листів, епістолярний етикет різних історичних епох.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Схарактеризуйте особливості джерелознавчого вивчення парламентських документів.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Роль законодавчих актів у вивченні проблем всесвітньої історії.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Публіцистична література при вивченні проблем всесвітньої історії та її джерелознавчий аналіз.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Використання творів художньої літератури при вивченні проблем всесвітньої історії.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Склад документації політичних партій та громадських організацій, система її збереження.</w:t>
      </w:r>
    </w:p>
    <w:p w:rsidR="003A3E64" w:rsidRPr="003A3E64" w:rsidRDefault="003A3E64" w:rsidP="003A3E64">
      <w:pPr>
        <w:numPr>
          <w:ilvl w:val="0"/>
          <w:numId w:val="15"/>
        </w:numPr>
        <w:tabs>
          <w:tab w:val="left" w:pos="-142"/>
          <w:tab w:val="left" w:pos="284"/>
          <w:tab w:val="left" w:pos="567"/>
        </w:tabs>
        <w:overflowPunct w:val="0"/>
        <w:spacing w:after="0" w:line="240" w:lineRule="auto"/>
        <w:ind w:left="284" w:right="142" w:hanging="426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Роль листівок, прокламацій, політичних афіш у вивченні проблем всесвітньої історії, особливості їх джерелознавчого аналізу.</w:t>
      </w:r>
    </w:p>
    <w:p w:rsidR="003A3E64" w:rsidRPr="003A3E64" w:rsidRDefault="003A3E64" w:rsidP="003A3E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Структура судово-слідчих матеріалів та їх значення при вивченні всесвітньої історії.</w:t>
      </w:r>
    </w:p>
    <w:p w:rsidR="003A3E64" w:rsidRPr="003A3E64" w:rsidRDefault="003A3E64" w:rsidP="003A3E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Внутрішньополітичне життя нацистської Німеччини за матеріалами Лейпцігського процесу 1933 року.</w:t>
      </w:r>
    </w:p>
    <w:p w:rsidR="003A3E64" w:rsidRPr="003A3E64" w:rsidRDefault="003A3E64" w:rsidP="003A3E6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3A3E64">
        <w:rPr>
          <w:rFonts w:ascii="Times New Roman" w:hAnsi="Times New Roman"/>
          <w:bCs/>
          <w:color w:val="000000"/>
          <w:sz w:val="24"/>
          <w:szCs w:val="24"/>
          <w:lang w:val="uk-UA"/>
        </w:rPr>
        <w:t>Матеріали Нюрнберзького судового процесу як джерело з історії внутрішньої та зовнішньої політики Німеччини.</w:t>
      </w:r>
    </w:p>
    <w:p w:rsidR="002F403A" w:rsidRPr="006708F5" w:rsidRDefault="002F403A" w:rsidP="00D94032">
      <w:pPr>
        <w:overflowPunct w:val="0"/>
        <w:ind w:left="-142" w:right="142" w:hanging="218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2F403A" w:rsidRPr="00B26574" w:rsidRDefault="002F403A" w:rsidP="00D94032">
      <w:pPr>
        <w:shd w:val="clear" w:color="auto" w:fill="FFFFFF"/>
        <w:tabs>
          <w:tab w:val="left" w:pos="-426"/>
        </w:tabs>
        <w:ind w:right="142" w:hanging="218"/>
        <w:rPr>
          <w:rFonts w:ascii="Times New Roman" w:hAnsi="Times New Roman"/>
          <w:sz w:val="26"/>
          <w:szCs w:val="26"/>
          <w:lang w:val="uk-UA"/>
        </w:rPr>
      </w:pPr>
    </w:p>
    <w:p w:rsidR="002F403A" w:rsidRPr="00F22444" w:rsidRDefault="002F403A" w:rsidP="00F22444">
      <w:pPr>
        <w:spacing w:before="80" w:after="40" w:line="240" w:lineRule="auto"/>
        <w:ind w:right="142" w:hanging="215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B26574"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uk-UA"/>
        </w:rPr>
        <w:br w:type="page"/>
      </w:r>
      <w:bookmarkStart w:id="21" w:name="_Toc474772438"/>
      <w:r w:rsidR="00F22444">
        <w:rPr>
          <w:rFonts w:ascii="Times New Roman" w:hAnsi="Times New Roman"/>
          <w:b/>
          <w:bCs/>
          <w:color w:val="000000"/>
          <w:spacing w:val="-7"/>
          <w:sz w:val="26"/>
          <w:szCs w:val="26"/>
          <w:lang w:val="uk-UA"/>
        </w:rPr>
        <w:lastRenderedPageBreak/>
        <w:t xml:space="preserve">14. </w:t>
      </w:r>
      <w:r w:rsidR="00F22444" w:rsidRPr="00F2244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Рекомендована </w:t>
      </w:r>
      <w:proofErr w:type="spellStart"/>
      <w:r w:rsidR="00F22444" w:rsidRPr="00F22444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література</w:t>
      </w:r>
      <w:bookmarkEnd w:id="21"/>
      <w:proofErr w:type="spellEnd"/>
    </w:p>
    <w:p w:rsidR="002F403A" w:rsidRPr="000F2F33" w:rsidRDefault="002F403A" w:rsidP="000F2F33">
      <w:pPr>
        <w:shd w:val="clear" w:color="auto" w:fill="FFFFFF"/>
        <w:tabs>
          <w:tab w:val="left" w:pos="-567"/>
          <w:tab w:val="left" w:pos="528"/>
        </w:tabs>
        <w:spacing w:before="80" w:after="40" w:line="240" w:lineRule="auto"/>
        <w:jc w:val="both"/>
        <w:rPr>
          <w:rFonts w:ascii="Times New Roman" w:hAnsi="Times New Roman"/>
          <w:iCs/>
          <w:color w:val="000000"/>
          <w:spacing w:val="5"/>
          <w:sz w:val="28"/>
          <w:szCs w:val="28"/>
          <w:lang w:val="uk-UA"/>
        </w:rPr>
      </w:pP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Барг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М.А. Эпоха и идеи. Становление историзма. – М., 1987.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proofErr w:type="spellStart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Биск</w:t>
      </w:r>
      <w:proofErr w:type="spellEnd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 И.Я. Курс лекций по источниковедению новой и новейшей истории. – Тамбов, 1971.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Вебер Б.Г. Историографические проблемы. - М., 1974.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Вернадский В.И. Дневники. 1917- 1921. - Киев, 1995.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Геродот із Галікарнасу. </w:t>
      </w: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Скіфія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. Найдавніший опис України з V ст. перед Христом. - Київ, 1974. 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Григорьева И.В. Источниковедение новой и новейшей истории стран Европы и Америки. – М., 1984.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proofErr w:type="spellStart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  <w:lang w:val="uk-UA"/>
        </w:rPr>
        <w:t>Зашкільняк</w:t>
      </w:r>
      <w:proofErr w:type="spellEnd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  <w:lang w:val="uk-UA"/>
        </w:rPr>
        <w:t xml:space="preserve"> Л. Методологія історії: від найдавніших часів до сучасності. – Львів,1999. 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Историография истории нового времени стран Европы и Америки. - М.,1990.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История идей как методология гуманитарных исследований. - С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П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б., 2001.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Історичне джерелознавство /Підручник для студентів історичних спеціальностей. Під </w:t>
      </w: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ред..Калакури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Я.С., </w:t>
      </w: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Війцехівської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І.Н., Корольова Б.І., Павленко С.Ф., </w:t>
      </w: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Палієнко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М.Г. - Київ, 2002. 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Історичні джерела та їх використання. - Київ, 1964. - Вип.1.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Квіт С. Герменевтика / Посібник. - Київ, 2005.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Ковальченко И.Д. Исторический источник в свете учения об информации (К постановке проблемы) // История СССР. - 1982. - №3.  - С.63-80.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Коломийцев В.Ф. Методология истории. От источника к исследованию. - М., 2001.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Копосов Н.Е. Как думают историки. – М., 2001.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Кроче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Б. Теория и история историографии.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- М., 1998.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proofErr w:type="spellStart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Ланглуа</w:t>
      </w:r>
      <w:proofErr w:type="spellEnd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 Ш., </w:t>
      </w:r>
      <w:proofErr w:type="spellStart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Сеньобос</w:t>
      </w:r>
      <w:proofErr w:type="spellEnd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 Ш.-В. Введение в изучение истории. – СПб., 1913.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Лаппо-Данилевский А.С. Методология истории. – Т.ІІ. – СПб., 1913.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Медушевская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О.М. Источниковедение. ТЕОРИЯ, ИСТОРИЯ И МЕТОД. -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Москва, 1996.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Мнухина Р.С.</w:t>
      </w: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  <w:lang w:val="uk-UA"/>
        </w:rPr>
        <w:t xml:space="preserve"> </w:t>
      </w: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Источниковедение истории нового и новейшего времени. – М., 1970. 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Про А. Двенадцать уроков по истории. – М., 2000</w:t>
      </w: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  <w:lang w:val="uk-UA"/>
        </w:rPr>
        <w:t>.</w:t>
      </w: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 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Репина Л.П., Зверева В.В., Парамонова М.Ю. История исторического знания: Пособие для вузов. – М., 2004. 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Румянцева М.Ф. Теория истории: Учебное пособие. – М., 2002. </w:t>
      </w:r>
    </w:p>
    <w:p w:rsidR="0006218F" w:rsidRPr="00F22444" w:rsidRDefault="00FD53D9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Смоленск</w:t>
      </w: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ий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Н</w:t>
      </w:r>
      <w:r w:rsidR="0006218F"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.И. Об исследовании британского учёного Дж. То</w:t>
      </w: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шем</w:t>
      </w:r>
      <w:proofErr w:type="spellEnd"/>
      <w:r w:rsidR="0006218F"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проблем методологи истории // Новая и новейшая история. – 2002.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Смоленский Н.И. Теория и методология истории: Учебное пособие для студентов высших учебных заведений. – М., 2005. </w:t>
      </w:r>
    </w:p>
    <w:p w:rsidR="0006218F" w:rsidRPr="00F22444" w:rsidRDefault="0006218F" w:rsidP="00F22444">
      <w:pPr>
        <w:numPr>
          <w:ilvl w:val="0"/>
          <w:numId w:val="38"/>
        </w:numPr>
        <w:tabs>
          <w:tab w:val="left" w:pos="993"/>
        </w:tabs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F22444">
        <w:rPr>
          <w:rFonts w:ascii="Times New Roman" w:hAnsi="Times New Roman"/>
          <w:sz w:val="24"/>
          <w:szCs w:val="24"/>
          <w:lang w:val="uk-UA"/>
        </w:rPr>
        <w:t xml:space="preserve">Таран Л.В. Провідні тенденції 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>світової історіографії в XX ст.</w:t>
      </w:r>
      <w:r w:rsidRPr="00F22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>т</w:t>
      </w:r>
      <w:r w:rsidRPr="00F22444">
        <w:rPr>
          <w:rFonts w:ascii="Times New Roman" w:hAnsi="Times New Roman"/>
          <w:sz w:val="24"/>
          <w:szCs w:val="24"/>
          <w:lang w:val="uk-UA"/>
        </w:rPr>
        <w:t>а проблеми кризи сучасної ук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 xml:space="preserve">раїнської історичної науки // Укр. </w:t>
      </w:r>
      <w:proofErr w:type="spellStart"/>
      <w:r w:rsidR="00FD53D9" w:rsidRPr="00F22444">
        <w:rPr>
          <w:rFonts w:ascii="Times New Roman" w:hAnsi="Times New Roman"/>
          <w:sz w:val="24"/>
          <w:szCs w:val="24"/>
          <w:lang w:val="uk-UA"/>
        </w:rPr>
        <w:t>іст</w:t>
      </w:r>
      <w:proofErr w:type="spellEnd"/>
      <w:r w:rsidR="00FD53D9" w:rsidRPr="00F22444">
        <w:rPr>
          <w:rFonts w:ascii="Times New Roman" w:hAnsi="Times New Roman"/>
          <w:sz w:val="24"/>
          <w:szCs w:val="24"/>
          <w:lang w:val="uk-UA"/>
        </w:rPr>
        <w:t>. ж</w:t>
      </w:r>
      <w:r w:rsidRPr="00F22444">
        <w:rPr>
          <w:rFonts w:ascii="Times New Roman" w:hAnsi="Times New Roman"/>
          <w:sz w:val="24"/>
          <w:szCs w:val="24"/>
          <w:lang w:val="uk-UA"/>
        </w:rPr>
        <w:t>урнал.-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>К.,1998. - № 5</w:t>
      </w:r>
      <w:r w:rsidRPr="00F22444">
        <w:rPr>
          <w:rFonts w:ascii="Times New Roman" w:hAnsi="Times New Roman"/>
          <w:sz w:val="24"/>
          <w:szCs w:val="24"/>
          <w:lang w:val="uk-UA"/>
        </w:rPr>
        <w:t>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Тартаковский А.Г. Некоторые аспекты проблемы доказательности в источниковедении //История СССР.</w:t>
      </w:r>
      <w:r w:rsidR="00FD53D9"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- 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1973.</w:t>
      </w:r>
      <w:r w:rsidR="00FD53D9"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- 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№ 6.</w:t>
      </w:r>
      <w:r w:rsidR="00FD53D9"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- 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С.54-80.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Теория и методика историографических и </w:t>
      </w:r>
      <w:r w:rsidR="00FD53D9"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источниковедческих исследований</w:t>
      </w:r>
      <w:r w:rsidR="00FD53D9"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>: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Межвуз.сб.науч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. тр. </w:t>
      </w:r>
      <w:r w:rsidR="00FD53D9" w:rsidRPr="00F22444"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  <w:t xml:space="preserve"> - </w:t>
      </w:r>
      <w:r w:rsidR="00FD53D9"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Днепропетровск, 1</w:t>
      </w:r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989.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Томпсон П. Голос прошлого. Устная история. – М., 2003. 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lastRenderedPageBreak/>
        <w:t>Тош Д. Стремление к истине: Как овладеть мастерством историка. – М., 2000.</w:t>
      </w:r>
    </w:p>
    <w:p w:rsidR="0006218F" w:rsidRPr="00F22444" w:rsidRDefault="0006218F" w:rsidP="00F22444">
      <w:pPr>
        <w:numPr>
          <w:ilvl w:val="0"/>
          <w:numId w:val="38"/>
        </w:numPr>
        <w:tabs>
          <w:tab w:val="left" w:pos="993"/>
        </w:tabs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22444">
        <w:rPr>
          <w:rFonts w:ascii="Times New Roman" w:hAnsi="Times New Roman"/>
          <w:sz w:val="24"/>
          <w:szCs w:val="24"/>
          <w:lang w:val="uk-UA"/>
        </w:rPr>
        <w:t>Фаренік</w:t>
      </w:r>
      <w:proofErr w:type="spellEnd"/>
      <w:r w:rsidRPr="00F22444">
        <w:rPr>
          <w:rFonts w:ascii="Times New Roman" w:hAnsi="Times New Roman"/>
          <w:sz w:val="24"/>
          <w:szCs w:val="24"/>
          <w:lang w:val="uk-UA"/>
        </w:rPr>
        <w:t xml:space="preserve"> С.А. Логіка і методологія наукового дослідження.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2444">
        <w:rPr>
          <w:rFonts w:ascii="Times New Roman" w:hAnsi="Times New Roman"/>
          <w:sz w:val="24"/>
          <w:szCs w:val="24"/>
          <w:lang w:val="uk-UA"/>
        </w:rPr>
        <w:t>- К., 2000.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528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</w:rPr>
      </w:pPr>
      <w:proofErr w:type="spellStart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>Фарсобин</w:t>
      </w:r>
      <w:proofErr w:type="spellEnd"/>
      <w:r w:rsidRPr="00F22444">
        <w:rPr>
          <w:rFonts w:ascii="Times New Roman" w:hAnsi="Times New Roman"/>
          <w:iCs/>
          <w:color w:val="000000"/>
          <w:spacing w:val="5"/>
          <w:sz w:val="24"/>
          <w:szCs w:val="24"/>
        </w:rPr>
        <w:t xml:space="preserve"> В.В. Источниковедение и его метод. Опыт анализа понятий и терминологии. Москва, 1983.</w:t>
      </w:r>
    </w:p>
    <w:p w:rsidR="0006218F" w:rsidRPr="00F22444" w:rsidRDefault="0006218F" w:rsidP="00F22444">
      <w:pPr>
        <w:numPr>
          <w:ilvl w:val="0"/>
          <w:numId w:val="38"/>
        </w:numPr>
        <w:tabs>
          <w:tab w:val="left" w:pos="993"/>
        </w:tabs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2444">
        <w:rPr>
          <w:rFonts w:ascii="Times New Roman" w:hAnsi="Times New Roman"/>
          <w:sz w:val="24"/>
          <w:szCs w:val="24"/>
        </w:rPr>
        <w:t>Фуко М. Археология знания. Пер. С фр. – К., 1996..</w:t>
      </w:r>
    </w:p>
    <w:p w:rsidR="0006218F" w:rsidRPr="00F22444" w:rsidRDefault="0006218F" w:rsidP="00F22444">
      <w:pPr>
        <w:numPr>
          <w:ilvl w:val="0"/>
          <w:numId w:val="38"/>
        </w:numPr>
        <w:tabs>
          <w:tab w:val="left" w:pos="993"/>
        </w:tabs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22444">
        <w:rPr>
          <w:rFonts w:ascii="Times New Roman" w:hAnsi="Times New Roman"/>
          <w:sz w:val="24"/>
          <w:szCs w:val="24"/>
        </w:rPr>
        <w:t xml:space="preserve">Шмидт С.О. Путь историка. </w:t>
      </w:r>
      <w:proofErr w:type="spellStart"/>
      <w:r w:rsidRPr="00F22444">
        <w:rPr>
          <w:rFonts w:ascii="Times New Roman" w:hAnsi="Times New Roman"/>
          <w:sz w:val="24"/>
          <w:szCs w:val="24"/>
        </w:rPr>
        <w:t>Избр</w:t>
      </w:r>
      <w:proofErr w:type="spellEnd"/>
      <w:r w:rsidRPr="00F22444">
        <w:rPr>
          <w:rFonts w:ascii="Times New Roman" w:hAnsi="Times New Roman"/>
          <w:sz w:val="24"/>
          <w:szCs w:val="24"/>
        </w:rPr>
        <w:t xml:space="preserve">. 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>т</w:t>
      </w:r>
      <w:r w:rsidRPr="00F22444">
        <w:rPr>
          <w:rFonts w:ascii="Times New Roman" w:hAnsi="Times New Roman"/>
          <w:sz w:val="24"/>
          <w:szCs w:val="24"/>
        </w:rPr>
        <w:t xml:space="preserve">руды оп источниковедению и историографии. 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22444">
        <w:rPr>
          <w:rFonts w:ascii="Times New Roman" w:hAnsi="Times New Roman"/>
          <w:sz w:val="24"/>
          <w:szCs w:val="24"/>
        </w:rPr>
        <w:t>Москва, 1997.</w:t>
      </w:r>
    </w:p>
    <w:p w:rsidR="0006218F" w:rsidRPr="00F22444" w:rsidRDefault="0006218F" w:rsidP="00F22444">
      <w:pPr>
        <w:numPr>
          <w:ilvl w:val="0"/>
          <w:numId w:val="38"/>
        </w:numPr>
        <w:shd w:val="clear" w:color="auto" w:fill="FFFFFF"/>
        <w:tabs>
          <w:tab w:val="left" w:pos="-567"/>
          <w:tab w:val="left" w:pos="0"/>
          <w:tab w:val="left" w:pos="993"/>
        </w:tabs>
        <w:spacing w:before="80" w:after="40" w:line="240" w:lineRule="auto"/>
        <w:ind w:left="426" w:hanging="426"/>
        <w:jc w:val="both"/>
        <w:rPr>
          <w:rFonts w:ascii="Times New Roman" w:hAnsi="Times New Roman"/>
          <w:iCs/>
          <w:color w:val="000000"/>
          <w:spacing w:val="5"/>
          <w:sz w:val="24"/>
          <w:szCs w:val="24"/>
          <w:lang w:val="uk-UA"/>
        </w:rPr>
      </w:pPr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Яковенко Н. </w:t>
      </w:r>
      <w:proofErr w:type="spellStart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Вступ</w:t>
      </w:r>
      <w:proofErr w:type="spellEnd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 xml:space="preserve"> до </w:t>
      </w:r>
      <w:proofErr w:type="spellStart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історії</w:t>
      </w:r>
      <w:proofErr w:type="spellEnd"/>
      <w:r w:rsidRPr="00F22444">
        <w:rPr>
          <w:rFonts w:ascii="Times New Roman" w:hAnsi="Times New Roman"/>
          <w:bCs/>
          <w:iCs/>
          <w:color w:val="000000"/>
          <w:spacing w:val="5"/>
          <w:sz w:val="24"/>
          <w:szCs w:val="24"/>
        </w:rPr>
        <w:t>. – К., 2007.</w:t>
      </w:r>
    </w:p>
    <w:p w:rsidR="0006218F" w:rsidRPr="00F22444" w:rsidRDefault="0006218F" w:rsidP="00F22444">
      <w:pPr>
        <w:numPr>
          <w:ilvl w:val="0"/>
          <w:numId w:val="38"/>
        </w:numPr>
        <w:tabs>
          <w:tab w:val="left" w:pos="993"/>
        </w:tabs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F22444">
        <w:rPr>
          <w:rFonts w:ascii="Times New Roman" w:hAnsi="Times New Roman"/>
          <w:sz w:val="24"/>
          <w:szCs w:val="24"/>
          <w:lang w:val="uk-UA"/>
        </w:rPr>
        <w:t xml:space="preserve">Янин В.Л. </w:t>
      </w:r>
      <w:proofErr w:type="spellStart"/>
      <w:r w:rsidRPr="00F22444">
        <w:rPr>
          <w:rFonts w:ascii="Times New Roman" w:hAnsi="Times New Roman"/>
          <w:sz w:val="24"/>
          <w:szCs w:val="24"/>
          <w:lang w:val="uk-UA"/>
        </w:rPr>
        <w:t>Очерки</w:t>
      </w:r>
      <w:proofErr w:type="spellEnd"/>
      <w:r w:rsidRPr="00F22444">
        <w:rPr>
          <w:rFonts w:ascii="Times New Roman" w:hAnsi="Times New Roman"/>
          <w:sz w:val="24"/>
          <w:szCs w:val="24"/>
          <w:lang w:val="uk-UA"/>
        </w:rPr>
        <w:t xml:space="preserve"> комплексного </w:t>
      </w:r>
      <w:proofErr w:type="spellStart"/>
      <w:r w:rsidRPr="00F22444">
        <w:rPr>
          <w:rFonts w:ascii="Times New Roman" w:hAnsi="Times New Roman"/>
          <w:sz w:val="24"/>
          <w:szCs w:val="24"/>
          <w:lang w:val="uk-UA"/>
        </w:rPr>
        <w:t>источниковедения</w:t>
      </w:r>
      <w:proofErr w:type="spellEnd"/>
      <w:r w:rsidRPr="00F22444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D53D9" w:rsidRPr="00F22444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F22444">
        <w:rPr>
          <w:rFonts w:ascii="Times New Roman" w:hAnsi="Times New Roman"/>
          <w:sz w:val="24"/>
          <w:szCs w:val="24"/>
          <w:lang w:val="uk-UA"/>
        </w:rPr>
        <w:t>Москва, 1977.</w:t>
      </w:r>
    </w:p>
    <w:p w:rsidR="002F403A" w:rsidRPr="00F22444" w:rsidRDefault="002F403A" w:rsidP="00F22444">
      <w:pPr>
        <w:numPr>
          <w:ilvl w:val="0"/>
          <w:numId w:val="38"/>
        </w:numPr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F22444">
        <w:rPr>
          <w:rFonts w:ascii="Times New Roman" w:hAnsi="Times New Roman"/>
          <w:sz w:val="24"/>
          <w:szCs w:val="24"/>
          <w:lang w:val="en-US"/>
        </w:rPr>
        <w:t>Historical</w:t>
      </w:r>
      <w:r w:rsidRPr="00F22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2444">
        <w:rPr>
          <w:rFonts w:ascii="Times New Roman" w:hAnsi="Times New Roman"/>
          <w:sz w:val="24"/>
          <w:szCs w:val="24"/>
          <w:lang w:val="en-US"/>
        </w:rPr>
        <w:t>controversies</w:t>
      </w:r>
      <w:r w:rsidRPr="00F22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2444">
        <w:rPr>
          <w:rFonts w:ascii="Times New Roman" w:hAnsi="Times New Roman"/>
          <w:sz w:val="24"/>
          <w:szCs w:val="24"/>
          <w:lang w:val="en-US"/>
        </w:rPr>
        <w:t>and</w:t>
      </w:r>
      <w:r w:rsidRPr="00F2244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2444">
        <w:rPr>
          <w:rFonts w:ascii="Times New Roman" w:hAnsi="Times New Roman"/>
          <w:sz w:val="24"/>
          <w:szCs w:val="24"/>
          <w:lang w:val="en-US"/>
        </w:rPr>
        <w:t>Historians</w:t>
      </w:r>
      <w:r w:rsidRPr="00F22444">
        <w:rPr>
          <w:rFonts w:ascii="Times New Roman" w:hAnsi="Times New Roman"/>
          <w:sz w:val="24"/>
          <w:szCs w:val="24"/>
          <w:lang w:val="uk-UA"/>
        </w:rPr>
        <w:t>/-</w:t>
      </w:r>
      <w:proofErr w:type="spellStart"/>
      <w:r w:rsidRPr="00F22444">
        <w:rPr>
          <w:rFonts w:ascii="Times New Roman" w:hAnsi="Times New Roman"/>
          <w:sz w:val="24"/>
          <w:szCs w:val="24"/>
          <w:lang w:val="en-US"/>
        </w:rPr>
        <w:t>Succex</w:t>
      </w:r>
      <w:proofErr w:type="spellEnd"/>
      <w:r w:rsidRPr="00F22444">
        <w:rPr>
          <w:rFonts w:ascii="Times New Roman" w:hAnsi="Times New Roman"/>
          <w:sz w:val="24"/>
          <w:szCs w:val="24"/>
          <w:lang w:val="uk-UA"/>
        </w:rPr>
        <w:t>.-1998.</w:t>
      </w:r>
    </w:p>
    <w:p w:rsidR="002F403A" w:rsidRPr="00F22444" w:rsidRDefault="002F403A" w:rsidP="00F22444">
      <w:pPr>
        <w:numPr>
          <w:ilvl w:val="0"/>
          <w:numId w:val="38"/>
        </w:numPr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22444">
        <w:rPr>
          <w:rFonts w:ascii="Times New Roman" w:hAnsi="Times New Roman"/>
          <w:sz w:val="24"/>
          <w:szCs w:val="24"/>
          <w:lang w:val="en-US"/>
        </w:rPr>
        <w:t xml:space="preserve">Joyce </w:t>
      </w:r>
      <w:proofErr w:type="spellStart"/>
      <w:r w:rsidRPr="00F22444">
        <w:rPr>
          <w:rFonts w:ascii="Times New Roman" w:hAnsi="Times New Roman"/>
          <w:sz w:val="24"/>
          <w:szCs w:val="24"/>
          <w:lang w:val="en-US"/>
        </w:rPr>
        <w:t>Patric</w:t>
      </w:r>
      <w:proofErr w:type="spellEnd"/>
      <w:r w:rsidRPr="00F2244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22444">
        <w:rPr>
          <w:rFonts w:ascii="Times New Roman" w:hAnsi="Times New Roman"/>
          <w:sz w:val="24"/>
          <w:szCs w:val="24"/>
          <w:lang w:val="en-US"/>
        </w:rPr>
        <w:t>Postmodernizm</w:t>
      </w:r>
      <w:proofErr w:type="spellEnd"/>
      <w:r w:rsidRPr="00F22444">
        <w:rPr>
          <w:rFonts w:ascii="Times New Roman" w:hAnsi="Times New Roman"/>
          <w:sz w:val="24"/>
          <w:szCs w:val="24"/>
          <w:lang w:val="en-US"/>
        </w:rPr>
        <w:t xml:space="preserve"> and Politics of Academic History in Britain, Past and Present.- London.-1998.</w:t>
      </w:r>
    </w:p>
    <w:p w:rsidR="002F403A" w:rsidRPr="00F22444" w:rsidRDefault="002F403A" w:rsidP="00F22444">
      <w:pPr>
        <w:numPr>
          <w:ilvl w:val="0"/>
          <w:numId w:val="38"/>
        </w:numPr>
        <w:spacing w:before="80" w:after="40" w:line="24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F22444">
        <w:rPr>
          <w:rFonts w:ascii="Times New Roman" w:hAnsi="Times New Roman"/>
          <w:sz w:val="24"/>
          <w:szCs w:val="24"/>
          <w:lang w:val="en-US"/>
        </w:rPr>
        <w:t>Readings in world civilizations.-V.1-2. – N.-Y.-1995.</w:t>
      </w:r>
    </w:p>
    <w:p w:rsidR="002F403A" w:rsidRPr="000F2F33" w:rsidRDefault="002F403A" w:rsidP="000F2F33">
      <w:pPr>
        <w:tabs>
          <w:tab w:val="num" w:pos="-142"/>
          <w:tab w:val="left" w:pos="284"/>
        </w:tabs>
        <w:overflowPunct w:val="0"/>
        <w:spacing w:before="80" w:after="40" w:line="240" w:lineRule="auto"/>
        <w:ind w:left="-142" w:right="-272"/>
        <w:jc w:val="center"/>
        <w:rPr>
          <w:rFonts w:ascii="Times New Roman" w:hAnsi="Times New Roman"/>
          <w:bCs/>
          <w:color w:val="000000"/>
          <w:spacing w:val="-7"/>
          <w:sz w:val="28"/>
          <w:szCs w:val="28"/>
          <w:lang w:val="uk-UA"/>
        </w:rPr>
      </w:pPr>
    </w:p>
    <w:p w:rsidR="002F403A" w:rsidRPr="00B26574" w:rsidRDefault="002F403A" w:rsidP="002F403A">
      <w:pPr>
        <w:rPr>
          <w:rFonts w:ascii="Times New Roman" w:hAnsi="Times New Roman"/>
          <w:lang w:val="uk-UA"/>
        </w:rPr>
      </w:pPr>
    </w:p>
    <w:p w:rsidR="00302E66" w:rsidRPr="006E78BB" w:rsidRDefault="00302E66">
      <w:pPr>
        <w:rPr>
          <w:lang w:val="en-US"/>
        </w:rPr>
      </w:pPr>
    </w:p>
    <w:sectPr w:rsidR="00302E66" w:rsidRPr="006E78BB" w:rsidSect="00BF1D80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F3" w:rsidRDefault="000870F3">
      <w:pPr>
        <w:spacing w:after="0" w:line="240" w:lineRule="auto"/>
      </w:pPr>
      <w:r>
        <w:separator/>
      </w:r>
    </w:p>
  </w:endnote>
  <w:endnote w:type="continuationSeparator" w:id="0">
    <w:p w:rsidR="000870F3" w:rsidRDefault="0008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80" w:rsidRDefault="006578AF" w:rsidP="00AF2B64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F1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1D80" w:rsidRDefault="00BF1D80" w:rsidP="00AF2B6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80" w:rsidRDefault="006578AF" w:rsidP="00AF2B64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F1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48F8">
      <w:rPr>
        <w:rStyle w:val="ab"/>
        <w:noProof/>
      </w:rPr>
      <w:t>1</w:t>
    </w:r>
    <w:r>
      <w:rPr>
        <w:rStyle w:val="ab"/>
      </w:rPr>
      <w:fldChar w:fldCharType="end"/>
    </w:r>
  </w:p>
  <w:p w:rsidR="00BF1D80" w:rsidRDefault="00BF1D80" w:rsidP="00AF2B6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F3" w:rsidRDefault="000870F3">
      <w:pPr>
        <w:spacing w:after="0" w:line="240" w:lineRule="auto"/>
      </w:pPr>
      <w:r>
        <w:separator/>
      </w:r>
    </w:p>
  </w:footnote>
  <w:footnote w:type="continuationSeparator" w:id="0">
    <w:p w:rsidR="000870F3" w:rsidRDefault="0008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80" w:rsidRDefault="006578AF" w:rsidP="00AF2B6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1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1D80" w:rsidRDefault="00BF1D80" w:rsidP="00AF2B6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80" w:rsidRDefault="00BF1D80" w:rsidP="00AF2B64">
    <w:pPr>
      <w:pStyle w:val="a9"/>
      <w:framePr w:wrap="around" w:vAnchor="text" w:hAnchor="margin" w:xAlign="right" w:y="1"/>
      <w:rPr>
        <w:rStyle w:val="ab"/>
      </w:rPr>
    </w:pPr>
  </w:p>
  <w:p w:rsidR="00BF1D80" w:rsidRDefault="00BF1D80" w:rsidP="00AF2B64">
    <w:pPr>
      <w:pStyle w:val="a9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1A2339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17023"/>
    <w:multiLevelType w:val="hybridMultilevel"/>
    <w:tmpl w:val="755A6FBE"/>
    <w:lvl w:ilvl="0" w:tplc="0A467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1369"/>
    <w:multiLevelType w:val="hybridMultilevel"/>
    <w:tmpl w:val="B51C82E0"/>
    <w:lvl w:ilvl="0" w:tplc="FFFFFFFF">
      <w:start w:val="4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1535E9E"/>
    <w:multiLevelType w:val="hybridMultilevel"/>
    <w:tmpl w:val="496C35CA"/>
    <w:lvl w:ilvl="0" w:tplc="FFFFFFFF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75FF7"/>
    <w:multiLevelType w:val="hybridMultilevel"/>
    <w:tmpl w:val="83F6FE56"/>
    <w:lvl w:ilvl="0" w:tplc="0419000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D7B74"/>
    <w:multiLevelType w:val="hybridMultilevel"/>
    <w:tmpl w:val="AF8077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E3471"/>
    <w:multiLevelType w:val="hybridMultilevel"/>
    <w:tmpl w:val="24A8C0E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1D04545B"/>
    <w:multiLevelType w:val="hybridMultilevel"/>
    <w:tmpl w:val="96E095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B720CA"/>
    <w:multiLevelType w:val="hybridMultilevel"/>
    <w:tmpl w:val="D4B2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06969"/>
    <w:multiLevelType w:val="hybridMultilevel"/>
    <w:tmpl w:val="5E86ABB0"/>
    <w:lvl w:ilvl="0" w:tplc="0A467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E152D"/>
    <w:multiLevelType w:val="hybridMultilevel"/>
    <w:tmpl w:val="13D401B6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6432E5"/>
    <w:multiLevelType w:val="hybridMultilevel"/>
    <w:tmpl w:val="29CCC160"/>
    <w:lvl w:ilvl="0" w:tplc="B4BABD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78E7D9E"/>
    <w:multiLevelType w:val="hybridMultilevel"/>
    <w:tmpl w:val="CF822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03EDD"/>
    <w:multiLevelType w:val="hybridMultilevel"/>
    <w:tmpl w:val="CF604346"/>
    <w:lvl w:ilvl="0" w:tplc="0422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83B1F"/>
    <w:multiLevelType w:val="hybridMultilevel"/>
    <w:tmpl w:val="89E458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5745"/>
    <w:multiLevelType w:val="hybridMultilevel"/>
    <w:tmpl w:val="77D45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E0544"/>
    <w:multiLevelType w:val="hybridMultilevel"/>
    <w:tmpl w:val="755CAD7C"/>
    <w:lvl w:ilvl="0" w:tplc="ADF2ACDA">
      <w:start w:val="1"/>
      <w:numFmt w:val="bullet"/>
      <w:lvlText w:val="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7124297"/>
    <w:multiLevelType w:val="hybridMultilevel"/>
    <w:tmpl w:val="98546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AF56771"/>
    <w:multiLevelType w:val="singleLevel"/>
    <w:tmpl w:val="373441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E6E24B7"/>
    <w:multiLevelType w:val="hybridMultilevel"/>
    <w:tmpl w:val="94FC1850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EDF08F6"/>
    <w:multiLevelType w:val="hybridMultilevel"/>
    <w:tmpl w:val="E6F62132"/>
    <w:lvl w:ilvl="0" w:tplc="ADF2ACDA">
      <w:start w:val="1"/>
      <w:numFmt w:val="bullet"/>
      <w:lvlText w:val="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76EA5"/>
    <w:multiLevelType w:val="hybridMultilevel"/>
    <w:tmpl w:val="309C5D50"/>
    <w:lvl w:ilvl="0" w:tplc="0422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C56CA"/>
    <w:multiLevelType w:val="hybridMultilevel"/>
    <w:tmpl w:val="BC209CE4"/>
    <w:lvl w:ilvl="0" w:tplc="0A467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4DD3"/>
    <w:multiLevelType w:val="hybridMultilevel"/>
    <w:tmpl w:val="B06A5EC4"/>
    <w:lvl w:ilvl="0" w:tplc="0A467F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E626F8"/>
    <w:multiLevelType w:val="hybridMultilevel"/>
    <w:tmpl w:val="E232408C"/>
    <w:lvl w:ilvl="0" w:tplc="30F0C68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6">
    <w:nsid w:val="587F3662"/>
    <w:multiLevelType w:val="hybridMultilevel"/>
    <w:tmpl w:val="00760EFC"/>
    <w:lvl w:ilvl="0" w:tplc="14402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23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A99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85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CD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58C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CC0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8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24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C0DD5"/>
    <w:multiLevelType w:val="hybridMultilevel"/>
    <w:tmpl w:val="C0A88928"/>
    <w:lvl w:ilvl="0" w:tplc="0422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E3927"/>
    <w:multiLevelType w:val="hybridMultilevel"/>
    <w:tmpl w:val="7810726C"/>
    <w:lvl w:ilvl="0" w:tplc="FFFFFFFF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83575"/>
    <w:multiLevelType w:val="hybridMultilevel"/>
    <w:tmpl w:val="F0A6C960"/>
    <w:lvl w:ilvl="0" w:tplc="0A467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90C81"/>
    <w:multiLevelType w:val="hybridMultilevel"/>
    <w:tmpl w:val="FCC252D8"/>
    <w:lvl w:ilvl="0" w:tplc="9F64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60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AC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5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6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644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EF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2C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A7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1F71D2"/>
    <w:multiLevelType w:val="hybridMultilevel"/>
    <w:tmpl w:val="28DA7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C30BE"/>
    <w:multiLevelType w:val="hybridMultilevel"/>
    <w:tmpl w:val="961C2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E4FD7"/>
    <w:multiLevelType w:val="hybridMultilevel"/>
    <w:tmpl w:val="471C5BBE"/>
    <w:lvl w:ilvl="0" w:tplc="1368F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06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AF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66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CE7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84B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62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E4F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BA2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E43AC"/>
    <w:multiLevelType w:val="hybridMultilevel"/>
    <w:tmpl w:val="D98ED5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6903784"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74235"/>
    <w:multiLevelType w:val="hybridMultilevel"/>
    <w:tmpl w:val="531267A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C555F"/>
    <w:multiLevelType w:val="hybridMultilevel"/>
    <w:tmpl w:val="C306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F313F5B"/>
    <w:multiLevelType w:val="hybridMultilevel"/>
    <w:tmpl w:val="83C4578C"/>
    <w:lvl w:ilvl="0" w:tplc="B92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F5191"/>
    <w:multiLevelType w:val="hybridMultilevel"/>
    <w:tmpl w:val="D130C6F2"/>
    <w:lvl w:ilvl="0" w:tplc="0422000F">
      <w:start w:val="1"/>
      <w:numFmt w:val="decimal"/>
      <w:lvlText w:val="%1."/>
      <w:lvlJc w:val="left"/>
      <w:pPr>
        <w:ind w:left="1680" w:hanging="360"/>
      </w:pPr>
    </w:lvl>
    <w:lvl w:ilvl="1" w:tplc="04220019" w:tentative="1">
      <w:start w:val="1"/>
      <w:numFmt w:val="lowerLetter"/>
      <w:lvlText w:val="%2."/>
      <w:lvlJc w:val="left"/>
      <w:pPr>
        <w:ind w:left="2400" w:hanging="360"/>
      </w:pPr>
    </w:lvl>
    <w:lvl w:ilvl="2" w:tplc="0422001B" w:tentative="1">
      <w:start w:val="1"/>
      <w:numFmt w:val="lowerRoman"/>
      <w:lvlText w:val="%3."/>
      <w:lvlJc w:val="right"/>
      <w:pPr>
        <w:ind w:left="3120" w:hanging="180"/>
      </w:pPr>
    </w:lvl>
    <w:lvl w:ilvl="3" w:tplc="0422000F" w:tentative="1">
      <w:start w:val="1"/>
      <w:numFmt w:val="decimal"/>
      <w:lvlText w:val="%4."/>
      <w:lvlJc w:val="left"/>
      <w:pPr>
        <w:ind w:left="3840" w:hanging="360"/>
      </w:pPr>
    </w:lvl>
    <w:lvl w:ilvl="4" w:tplc="04220019" w:tentative="1">
      <w:start w:val="1"/>
      <w:numFmt w:val="lowerLetter"/>
      <w:lvlText w:val="%5."/>
      <w:lvlJc w:val="left"/>
      <w:pPr>
        <w:ind w:left="4560" w:hanging="360"/>
      </w:pPr>
    </w:lvl>
    <w:lvl w:ilvl="5" w:tplc="0422001B" w:tentative="1">
      <w:start w:val="1"/>
      <w:numFmt w:val="lowerRoman"/>
      <w:lvlText w:val="%6."/>
      <w:lvlJc w:val="right"/>
      <w:pPr>
        <w:ind w:left="5280" w:hanging="180"/>
      </w:pPr>
    </w:lvl>
    <w:lvl w:ilvl="6" w:tplc="0422000F" w:tentative="1">
      <w:start w:val="1"/>
      <w:numFmt w:val="decimal"/>
      <w:lvlText w:val="%7."/>
      <w:lvlJc w:val="left"/>
      <w:pPr>
        <w:ind w:left="6000" w:hanging="360"/>
      </w:pPr>
    </w:lvl>
    <w:lvl w:ilvl="7" w:tplc="04220019" w:tentative="1">
      <w:start w:val="1"/>
      <w:numFmt w:val="lowerLetter"/>
      <w:lvlText w:val="%8."/>
      <w:lvlJc w:val="left"/>
      <w:pPr>
        <w:ind w:left="6720" w:hanging="360"/>
      </w:pPr>
    </w:lvl>
    <w:lvl w:ilvl="8" w:tplc="0422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0"/>
  </w:num>
  <w:num w:numId="7">
    <w:abstractNumId w:val="4"/>
  </w:num>
  <w:num w:numId="8">
    <w:abstractNumId w:val="10"/>
  </w:num>
  <w:num w:numId="9">
    <w:abstractNumId w:val="23"/>
  </w:num>
  <w:num w:numId="10">
    <w:abstractNumId w:val="24"/>
  </w:num>
  <w:num w:numId="11">
    <w:abstractNumId w:val="1"/>
  </w:num>
  <w:num w:numId="12">
    <w:abstractNumId w:val="36"/>
  </w:num>
  <w:num w:numId="13">
    <w:abstractNumId w:val="18"/>
  </w:num>
  <w:num w:numId="14">
    <w:abstractNumId w:val="6"/>
  </w:num>
  <w:num w:numId="15">
    <w:abstractNumId w:val="12"/>
  </w:num>
  <w:num w:numId="16">
    <w:abstractNumId w:val="26"/>
  </w:num>
  <w:num w:numId="17">
    <w:abstractNumId w:val="33"/>
  </w:num>
  <w:num w:numId="18">
    <w:abstractNumId w:val="22"/>
  </w:num>
  <w:num w:numId="19">
    <w:abstractNumId w:val="5"/>
  </w:num>
  <w:num w:numId="20">
    <w:abstractNumId w:val="34"/>
  </w:num>
  <w:num w:numId="21">
    <w:abstractNumId w:val="31"/>
  </w:num>
  <w:num w:numId="22">
    <w:abstractNumId w:val="32"/>
  </w:num>
  <w:num w:numId="23">
    <w:abstractNumId w:val="14"/>
  </w:num>
  <w:num w:numId="24">
    <w:abstractNumId w:val="27"/>
  </w:num>
  <w:num w:numId="25">
    <w:abstractNumId w:val="16"/>
  </w:num>
  <w:num w:numId="26">
    <w:abstractNumId w:val="7"/>
  </w:num>
  <w:num w:numId="27">
    <w:abstractNumId w:val="20"/>
  </w:num>
  <w:num w:numId="28">
    <w:abstractNumId w:val="11"/>
  </w:num>
  <w:num w:numId="29">
    <w:abstractNumId w:val="35"/>
  </w:num>
  <w:num w:numId="30">
    <w:abstractNumId w:val="37"/>
  </w:num>
  <w:num w:numId="31">
    <w:abstractNumId w:val="2"/>
  </w:num>
  <w:num w:numId="32">
    <w:abstractNumId w:val="28"/>
  </w:num>
  <w:num w:numId="33">
    <w:abstractNumId w:val="3"/>
  </w:num>
  <w:num w:numId="34">
    <w:abstractNumId w:val="38"/>
  </w:num>
  <w:num w:numId="35">
    <w:abstractNumId w:val="30"/>
  </w:num>
  <w:num w:numId="36">
    <w:abstractNumId w:val="19"/>
  </w:num>
  <w:num w:numId="37">
    <w:abstractNumId w:val="13"/>
  </w:num>
  <w:num w:numId="38">
    <w:abstractNumId w:val="15"/>
  </w:num>
  <w:num w:numId="3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03A"/>
    <w:rsid w:val="000032C1"/>
    <w:rsid w:val="00017734"/>
    <w:rsid w:val="0006218F"/>
    <w:rsid w:val="000870F3"/>
    <w:rsid w:val="00091DE2"/>
    <w:rsid w:val="000D61FD"/>
    <w:rsid w:val="000F2F33"/>
    <w:rsid w:val="00112F39"/>
    <w:rsid w:val="00127986"/>
    <w:rsid w:val="00151AC6"/>
    <w:rsid w:val="001524B3"/>
    <w:rsid w:val="001A11D0"/>
    <w:rsid w:val="002371DF"/>
    <w:rsid w:val="002549DE"/>
    <w:rsid w:val="00255956"/>
    <w:rsid w:val="0028606D"/>
    <w:rsid w:val="002A31AF"/>
    <w:rsid w:val="002E173E"/>
    <w:rsid w:val="002E73BE"/>
    <w:rsid w:val="002F1EB6"/>
    <w:rsid w:val="002F403A"/>
    <w:rsid w:val="00302E66"/>
    <w:rsid w:val="00304A62"/>
    <w:rsid w:val="0031699E"/>
    <w:rsid w:val="00324799"/>
    <w:rsid w:val="00366B65"/>
    <w:rsid w:val="0037035C"/>
    <w:rsid w:val="00384443"/>
    <w:rsid w:val="00396DBA"/>
    <w:rsid w:val="003A3E64"/>
    <w:rsid w:val="003C679B"/>
    <w:rsid w:val="004134A8"/>
    <w:rsid w:val="004222A1"/>
    <w:rsid w:val="00422B2D"/>
    <w:rsid w:val="00465322"/>
    <w:rsid w:val="00485079"/>
    <w:rsid w:val="00496FAD"/>
    <w:rsid w:val="004B06A5"/>
    <w:rsid w:val="004C1198"/>
    <w:rsid w:val="0055791C"/>
    <w:rsid w:val="00567BC8"/>
    <w:rsid w:val="005C3DA6"/>
    <w:rsid w:val="005C54EB"/>
    <w:rsid w:val="005E6118"/>
    <w:rsid w:val="005F59B0"/>
    <w:rsid w:val="00644329"/>
    <w:rsid w:val="0065074E"/>
    <w:rsid w:val="00651BE7"/>
    <w:rsid w:val="006578AF"/>
    <w:rsid w:val="006673CB"/>
    <w:rsid w:val="00687264"/>
    <w:rsid w:val="00692CE6"/>
    <w:rsid w:val="006D1F88"/>
    <w:rsid w:val="006E78BB"/>
    <w:rsid w:val="0072464A"/>
    <w:rsid w:val="0072664F"/>
    <w:rsid w:val="00747079"/>
    <w:rsid w:val="007470BF"/>
    <w:rsid w:val="0075417B"/>
    <w:rsid w:val="00762466"/>
    <w:rsid w:val="00765663"/>
    <w:rsid w:val="00774FCE"/>
    <w:rsid w:val="00790CA7"/>
    <w:rsid w:val="007949DE"/>
    <w:rsid w:val="0081493E"/>
    <w:rsid w:val="008248AF"/>
    <w:rsid w:val="008661A8"/>
    <w:rsid w:val="00866C42"/>
    <w:rsid w:val="00872273"/>
    <w:rsid w:val="0087470C"/>
    <w:rsid w:val="00887BF4"/>
    <w:rsid w:val="00902073"/>
    <w:rsid w:val="009117E4"/>
    <w:rsid w:val="00925566"/>
    <w:rsid w:val="00933BC2"/>
    <w:rsid w:val="00935E5C"/>
    <w:rsid w:val="0094442D"/>
    <w:rsid w:val="00951316"/>
    <w:rsid w:val="00962956"/>
    <w:rsid w:val="00A075AA"/>
    <w:rsid w:val="00A17EE1"/>
    <w:rsid w:val="00A23182"/>
    <w:rsid w:val="00A3592F"/>
    <w:rsid w:val="00A643F3"/>
    <w:rsid w:val="00A763F9"/>
    <w:rsid w:val="00A83413"/>
    <w:rsid w:val="00A84A9B"/>
    <w:rsid w:val="00A96773"/>
    <w:rsid w:val="00AE21A9"/>
    <w:rsid w:val="00AF2B64"/>
    <w:rsid w:val="00B132E4"/>
    <w:rsid w:val="00B57166"/>
    <w:rsid w:val="00B66F4C"/>
    <w:rsid w:val="00B748F8"/>
    <w:rsid w:val="00BD171F"/>
    <w:rsid w:val="00BF1D80"/>
    <w:rsid w:val="00BF2356"/>
    <w:rsid w:val="00C04F6F"/>
    <w:rsid w:val="00C44BDE"/>
    <w:rsid w:val="00C5656B"/>
    <w:rsid w:val="00C75D32"/>
    <w:rsid w:val="00C97FC2"/>
    <w:rsid w:val="00CA2F43"/>
    <w:rsid w:val="00CB4362"/>
    <w:rsid w:val="00CF22E6"/>
    <w:rsid w:val="00D104E6"/>
    <w:rsid w:val="00D74206"/>
    <w:rsid w:val="00D845AE"/>
    <w:rsid w:val="00D916B7"/>
    <w:rsid w:val="00D94032"/>
    <w:rsid w:val="00DB28E1"/>
    <w:rsid w:val="00DB3D62"/>
    <w:rsid w:val="00DB426D"/>
    <w:rsid w:val="00E56AF1"/>
    <w:rsid w:val="00F22444"/>
    <w:rsid w:val="00F44EDB"/>
    <w:rsid w:val="00F53AEB"/>
    <w:rsid w:val="00F63FB8"/>
    <w:rsid w:val="00F77ABE"/>
    <w:rsid w:val="00F96C09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3A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7949DE"/>
    <w:pPr>
      <w:keepNext/>
      <w:widowControl w:val="0"/>
      <w:spacing w:line="408" w:lineRule="auto"/>
      <w:jc w:val="center"/>
      <w:outlineLvl w:val="0"/>
    </w:pPr>
    <w:rPr>
      <w:caps/>
      <w:sz w:val="26"/>
    </w:rPr>
  </w:style>
  <w:style w:type="paragraph" w:styleId="2">
    <w:name w:val="heading 2"/>
    <w:basedOn w:val="a"/>
    <w:next w:val="a"/>
    <w:link w:val="20"/>
    <w:qFormat/>
    <w:rsid w:val="007949DE"/>
    <w:pPr>
      <w:keepNext/>
      <w:widowControl w:val="0"/>
      <w:spacing w:line="408" w:lineRule="auto"/>
      <w:jc w:val="center"/>
      <w:outlineLvl w:val="1"/>
    </w:pPr>
    <w:rPr>
      <w:b/>
      <w:caps/>
      <w:sz w:val="28"/>
    </w:rPr>
  </w:style>
  <w:style w:type="paragraph" w:styleId="30">
    <w:name w:val="heading 3"/>
    <w:basedOn w:val="a"/>
    <w:next w:val="a"/>
    <w:link w:val="31"/>
    <w:qFormat/>
    <w:rsid w:val="00794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949DE"/>
    <w:pPr>
      <w:keepNext/>
      <w:widowControl w:val="0"/>
      <w:spacing w:line="360" w:lineRule="auto"/>
      <w:jc w:val="both"/>
      <w:outlineLvl w:val="3"/>
    </w:pPr>
    <w:rPr>
      <w:b/>
      <w:caps/>
      <w:sz w:val="26"/>
    </w:rPr>
  </w:style>
  <w:style w:type="paragraph" w:styleId="5">
    <w:name w:val="heading 5"/>
    <w:basedOn w:val="a"/>
    <w:next w:val="a"/>
    <w:link w:val="50"/>
    <w:qFormat/>
    <w:rsid w:val="007949DE"/>
    <w:pPr>
      <w:keepNext/>
      <w:widowControl w:val="0"/>
      <w:ind w:left="720" w:firstLine="720"/>
      <w:jc w:val="both"/>
      <w:outlineLvl w:val="4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9DE"/>
    <w:rPr>
      <w:caps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49DE"/>
    <w:rPr>
      <w:b/>
      <w:caps/>
      <w:sz w:val="28"/>
      <w:lang w:eastAsia="ru-RU"/>
    </w:rPr>
  </w:style>
  <w:style w:type="character" w:customStyle="1" w:styleId="31">
    <w:name w:val="Заголовок 3 Знак"/>
    <w:basedOn w:val="a0"/>
    <w:link w:val="30"/>
    <w:rsid w:val="007949D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49DE"/>
    <w:rPr>
      <w:b/>
      <w:caps/>
      <w:sz w:val="26"/>
      <w:lang w:eastAsia="ru-RU"/>
    </w:rPr>
  </w:style>
  <w:style w:type="character" w:customStyle="1" w:styleId="50">
    <w:name w:val="Заголовок 5 Знак"/>
    <w:basedOn w:val="a0"/>
    <w:link w:val="5"/>
    <w:rsid w:val="007949DE"/>
    <w:rPr>
      <w:b/>
      <w:caps/>
      <w:sz w:val="26"/>
      <w:lang w:eastAsia="ru-RU"/>
    </w:rPr>
  </w:style>
  <w:style w:type="paragraph" w:styleId="a3">
    <w:name w:val="Title"/>
    <w:basedOn w:val="a"/>
    <w:link w:val="a4"/>
    <w:qFormat/>
    <w:rsid w:val="007949DE"/>
    <w:pPr>
      <w:jc w:val="center"/>
    </w:pPr>
    <w:rPr>
      <w:caps/>
      <w:sz w:val="28"/>
      <w:lang w:val="en-US"/>
    </w:rPr>
  </w:style>
  <w:style w:type="character" w:customStyle="1" w:styleId="a4">
    <w:name w:val="Назва Знак"/>
    <w:basedOn w:val="a0"/>
    <w:link w:val="a3"/>
    <w:rsid w:val="007949DE"/>
    <w:rPr>
      <w:caps/>
      <w:sz w:val="28"/>
      <w:lang w:val="en-US" w:eastAsia="ru-RU"/>
    </w:rPr>
  </w:style>
  <w:style w:type="paragraph" w:styleId="a5">
    <w:name w:val="Subtitle"/>
    <w:basedOn w:val="a"/>
    <w:link w:val="a6"/>
    <w:qFormat/>
    <w:rsid w:val="007949DE"/>
    <w:pPr>
      <w:widowControl w:val="0"/>
      <w:spacing w:line="480" w:lineRule="auto"/>
      <w:jc w:val="center"/>
    </w:pPr>
    <w:rPr>
      <w:b/>
      <w:sz w:val="28"/>
    </w:rPr>
  </w:style>
  <w:style w:type="character" w:customStyle="1" w:styleId="a6">
    <w:name w:val="Підзаголовок Знак"/>
    <w:basedOn w:val="a0"/>
    <w:link w:val="a5"/>
    <w:rsid w:val="007949DE"/>
    <w:rPr>
      <w:b/>
      <w:sz w:val="28"/>
      <w:lang w:eastAsia="ru-RU"/>
    </w:rPr>
  </w:style>
  <w:style w:type="paragraph" w:styleId="a7">
    <w:name w:val="Normal (Web)"/>
    <w:basedOn w:val="a"/>
    <w:unhideWhenUsed/>
    <w:rsid w:val="002F40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F40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F40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Верхній колонтитул Знак"/>
    <w:basedOn w:val="a0"/>
    <w:link w:val="a9"/>
    <w:rsid w:val="002F403A"/>
    <w:rPr>
      <w:lang w:eastAsia="ru-RU"/>
    </w:rPr>
  </w:style>
  <w:style w:type="character" w:styleId="ab">
    <w:name w:val="page number"/>
    <w:basedOn w:val="a0"/>
    <w:rsid w:val="002F403A"/>
  </w:style>
  <w:style w:type="paragraph" w:styleId="ac">
    <w:name w:val="Body Text Indent"/>
    <w:basedOn w:val="a"/>
    <w:link w:val="ad"/>
    <w:rsid w:val="002F403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d">
    <w:name w:val="Основний текст з відступом Знак"/>
    <w:basedOn w:val="a0"/>
    <w:link w:val="ac"/>
    <w:rsid w:val="002F403A"/>
    <w:rPr>
      <w:lang w:eastAsia="ru-RU"/>
    </w:rPr>
  </w:style>
  <w:style w:type="paragraph" w:styleId="ae">
    <w:name w:val="footer"/>
    <w:basedOn w:val="a"/>
    <w:link w:val="af"/>
    <w:rsid w:val="002F40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f">
    <w:name w:val="Нижній колонтитул Знак"/>
    <w:basedOn w:val="a0"/>
    <w:link w:val="ae"/>
    <w:rsid w:val="002F403A"/>
    <w:rPr>
      <w:lang w:eastAsia="ru-RU"/>
    </w:rPr>
  </w:style>
  <w:style w:type="paragraph" w:styleId="af0">
    <w:name w:val="Body Text"/>
    <w:basedOn w:val="a"/>
    <w:link w:val="af1"/>
    <w:rsid w:val="002F403A"/>
    <w:pPr>
      <w:spacing w:after="120" w:line="240" w:lineRule="auto"/>
    </w:pPr>
    <w:rPr>
      <w:rFonts w:ascii="Times New Roman" w:hAnsi="Times New Roman"/>
      <w:sz w:val="24"/>
      <w:szCs w:val="24"/>
      <w:lang w:val="pt-PT" w:eastAsia="pt-PT"/>
    </w:rPr>
  </w:style>
  <w:style w:type="character" w:customStyle="1" w:styleId="af1">
    <w:name w:val="Основний текст Знак"/>
    <w:basedOn w:val="a0"/>
    <w:link w:val="af0"/>
    <w:rsid w:val="002F403A"/>
    <w:rPr>
      <w:sz w:val="24"/>
      <w:szCs w:val="24"/>
      <w:lang w:val="pt-PT" w:eastAsia="pt-PT"/>
    </w:rPr>
  </w:style>
  <w:style w:type="paragraph" w:styleId="af2">
    <w:name w:val="List Paragraph"/>
    <w:basedOn w:val="a"/>
    <w:uiPriority w:val="34"/>
    <w:qFormat/>
    <w:rsid w:val="002F403A"/>
    <w:pPr>
      <w:ind w:left="720"/>
      <w:contextualSpacing/>
    </w:pPr>
  </w:style>
  <w:style w:type="character" w:styleId="HTML">
    <w:name w:val="HTML Typewriter"/>
    <w:basedOn w:val="a0"/>
    <w:rsid w:val="002F403A"/>
    <w:rPr>
      <w:rFonts w:ascii="Courier New" w:eastAsia="Courier New" w:hAnsi="Courier New" w:cs="Courier New"/>
      <w:sz w:val="20"/>
      <w:szCs w:val="20"/>
    </w:rPr>
  </w:style>
  <w:style w:type="paragraph" w:styleId="3">
    <w:name w:val="List Bullet 3"/>
    <w:basedOn w:val="a"/>
    <w:rsid w:val="002F403A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  <w:lang w:val="pt-PT" w:eastAsia="pt-PT"/>
    </w:rPr>
  </w:style>
  <w:style w:type="paragraph" w:styleId="11">
    <w:name w:val="toc 1"/>
    <w:basedOn w:val="a"/>
    <w:next w:val="a"/>
    <w:autoRedefine/>
    <w:uiPriority w:val="39"/>
    <w:rsid w:val="005C54EB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F22444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B7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B748F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3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3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58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60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07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1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28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509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236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161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960">
          <w:marLeft w:val="83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D949-287E-4B0D-A510-0C4AF4E0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21</Pages>
  <Words>4570</Words>
  <Characters>26053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</dc:creator>
  <cp:lastModifiedBy>adm</cp:lastModifiedBy>
  <cp:revision>10</cp:revision>
  <cp:lastPrinted>2017-12-07T15:09:00Z</cp:lastPrinted>
  <dcterms:created xsi:type="dcterms:W3CDTF">2017-02-07T15:50:00Z</dcterms:created>
  <dcterms:modified xsi:type="dcterms:W3CDTF">2019-01-28T11:48:00Z</dcterms:modified>
</cp:coreProperties>
</file>