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66" w:rsidRPr="00552A6F" w:rsidRDefault="008F0566" w:rsidP="00AF6A17">
      <w:pPr>
        <w:rPr>
          <w:b/>
          <w:sz w:val="16"/>
          <w:szCs w:val="16"/>
          <w:lang w:val="uk-UA"/>
        </w:rPr>
      </w:pPr>
    </w:p>
    <w:p w:rsidR="008F0566" w:rsidRPr="00552A6F" w:rsidRDefault="008F0566" w:rsidP="00B5306A">
      <w:pPr>
        <w:jc w:val="center"/>
        <w:rPr>
          <w:b/>
          <w:sz w:val="16"/>
          <w:szCs w:val="16"/>
          <w:lang w:val="uk-UA"/>
        </w:rPr>
      </w:pPr>
    </w:p>
    <w:p w:rsidR="008F0566" w:rsidRPr="00270FBE" w:rsidRDefault="008F0566" w:rsidP="009B086E">
      <w:pPr>
        <w:spacing w:line="256" w:lineRule="auto"/>
        <w:jc w:val="center"/>
        <w:rPr>
          <w:b/>
          <w:sz w:val="28"/>
          <w:szCs w:val="28"/>
          <w:lang w:val="uk-UA"/>
        </w:rPr>
      </w:pPr>
      <w:r w:rsidRPr="00270FBE">
        <w:rPr>
          <w:b/>
          <w:sz w:val="28"/>
          <w:szCs w:val="28"/>
          <w:lang w:val="uk-UA"/>
        </w:rPr>
        <w:t xml:space="preserve">РЕГЛАМЕНТ ПРОВЕДЕННЯ </w:t>
      </w:r>
    </w:p>
    <w:p w:rsidR="008F0566" w:rsidRPr="00270FBE" w:rsidRDefault="008F0566" w:rsidP="009B086E">
      <w:pPr>
        <w:spacing w:line="256" w:lineRule="auto"/>
        <w:jc w:val="center"/>
        <w:rPr>
          <w:b/>
          <w:sz w:val="28"/>
          <w:szCs w:val="28"/>
          <w:lang w:val="uk-UA"/>
        </w:rPr>
      </w:pPr>
      <w:r w:rsidRPr="00270FBE">
        <w:rPr>
          <w:b/>
          <w:sz w:val="28"/>
          <w:szCs w:val="28"/>
          <w:lang w:val="uk-UA"/>
        </w:rPr>
        <w:t>VI</w:t>
      </w:r>
      <w:r w:rsidR="0059096C">
        <w:rPr>
          <w:b/>
          <w:sz w:val="28"/>
          <w:szCs w:val="28"/>
          <w:lang w:val="uk-UA"/>
        </w:rPr>
        <w:t>І</w:t>
      </w:r>
      <w:r w:rsidRPr="00270FBE">
        <w:rPr>
          <w:b/>
          <w:sz w:val="28"/>
          <w:szCs w:val="28"/>
          <w:lang w:val="uk-UA"/>
        </w:rPr>
        <w:t xml:space="preserve"> ВСЕУКРАЇНСЬКОГО СТУДЕНТСЬКОГО ТУРНІРУ  З ІСТОРІЇ</w:t>
      </w:r>
    </w:p>
    <w:p w:rsidR="008F0566" w:rsidRPr="00552A6F" w:rsidRDefault="008F0566" w:rsidP="009B086E">
      <w:pPr>
        <w:tabs>
          <w:tab w:val="left" w:pos="720"/>
        </w:tabs>
        <w:ind w:left="360"/>
        <w:jc w:val="center"/>
        <w:rPr>
          <w:sz w:val="16"/>
          <w:szCs w:val="16"/>
          <w:lang w:val="uk-UA"/>
        </w:rPr>
      </w:pPr>
    </w:p>
    <w:p w:rsidR="008F0566" w:rsidRPr="00552A6F" w:rsidRDefault="008F0566" w:rsidP="009B086E">
      <w:pPr>
        <w:tabs>
          <w:tab w:val="left" w:pos="720"/>
        </w:tabs>
        <w:ind w:left="360"/>
        <w:jc w:val="center"/>
        <w:rPr>
          <w:sz w:val="16"/>
          <w:szCs w:val="16"/>
          <w:lang w:val="uk-UA"/>
        </w:rPr>
      </w:pPr>
    </w:p>
    <w:p w:rsidR="008F0566" w:rsidRPr="00552A6F" w:rsidRDefault="008F0566" w:rsidP="009B086E">
      <w:pPr>
        <w:tabs>
          <w:tab w:val="left" w:pos="720"/>
        </w:tabs>
        <w:ind w:left="360"/>
        <w:jc w:val="center"/>
        <w:rPr>
          <w:b/>
          <w:sz w:val="28"/>
          <w:szCs w:val="28"/>
          <w:lang w:val="uk-UA"/>
        </w:rPr>
      </w:pPr>
      <w:r w:rsidRPr="00552A6F">
        <w:rPr>
          <w:b/>
          <w:sz w:val="28"/>
          <w:szCs w:val="28"/>
          <w:lang w:val="uk-UA"/>
        </w:rPr>
        <w:t>I. Загальні засади</w:t>
      </w:r>
    </w:p>
    <w:p w:rsidR="008F0566" w:rsidRPr="00552A6F" w:rsidRDefault="008F0566" w:rsidP="009B086E">
      <w:pPr>
        <w:pStyle w:val="31"/>
        <w:tabs>
          <w:tab w:val="left" w:pos="720"/>
        </w:tabs>
        <w:ind w:firstLine="540"/>
        <w:rPr>
          <w:sz w:val="28"/>
          <w:szCs w:val="28"/>
          <w:lang w:val="uk-UA"/>
        </w:rPr>
      </w:pPr>
    </w:p>
    <w:p w:rsidR="008F0566" w:rsidRPr="00552A6F" w:rsidRDefault="008F0566" w:rsidP="009B086E">
      <w:pPr>
        <w:pStyle w:val="31"/>
        <w:tabs>
          <w:tab w:val="left" w:pos="0"/>
        </w:tabs>
        <w:rPr>
          <w:sz w:val="28"/>
          <w:szCs w:val="28"/>
          <w:lang w:val="uk-UA"/>
        </w:rPr>
      </w:pPr>
      <w:r w:rsidRPr="00552A6F">
        <w:rPr>
          <w:sz w:val="28"/>
          <w:szCs w:val="28"/>
          <w:lang w:val="uk-UA"/>
        </w:rPr>
        <w:tab/>
        <w:t>1. Всеукраїнський студентській турнір з історії (далі – Турнір) це командне творче змагання серед студентів вищих навчальних закладів з історичної тематики дискусійного характеру.</w:t>
      </w:r>
    </w:p>
    <w:p w:rsidR="008F0566" w:rsidRPr="00552A6F" w:rsidRDefault="008F0566" w:rsidP="009B086E">
      <w:pPr>
        <w:pStyle w:val="31"/>
        <w:tabs>
          <w:tab w:val="left" w:pos="0"/>
        </w:tabs>
        <w:rPr>
          <w:sz w:val="28"/>
          <w:szCs w:val="28"/>
          <w:lang w:val="uk-UA"/>
        </w:rPr>
      </w:pPr>
      <w:r w:rsidRPr="00552A6F">
        <w:rPr>
          <w:sz w:val="28"/>
          <w:szCs w:val="28"/>
          <w:lang w:val="uk-UA"/>
        </w:rPr>
        <w:tab/>
        <w:t xml:space="preserve">2. Завдання Турніру: </w:t>
      </w:r>
    </w:p>
    <w:p w:rsidR="008F0566" w:rsidRPr="00552A6F" w:rsidRDefault="008F0566" w:rsidP="009B086E">
      <w:pPr>
        <w:ind w:firstLine="720"/>
        <w:jc w:val="both"/>
        <w:rPr>
          <w:sz w:val="28"/>
          <w:szCs w:val="28"/>
          <w:lang w:val="uk-UA"/>
        </w:rPr>
      </w:pPr>
      <w:r w:rsidRPr="00552A6F">
        <w:rPr>
          <w:sz w:val="28"/>
          <w:szCs w:val="28"/>
          <w:lang w:val="uk-UA"/>
        </w:rPr>
        <w:t>- активізація пізнавальної діяльності студентів;</w:t>
      </w:r>
    </w:p>
    <w:p w:rsidR="008F0566" w:rsidRPr="00552A6F" w:rsidRDefault="008F0566" w:rsidP="009B086E">
      <w:pPr>
        <w:ind w:firstLine="720"/>
        <w:jc w:val="both"/>
        <w:rPr>
          <w:sz w:val="28"/>
          <w:szCs w:val="28"/>
          <w:lang w:val="uk-UA"/>
        </w:rPr>
      </w:pPr>
      <w:r w:rsidRPr="00552A6F">
        <w:rPr>
          <w:sz w:val="28"/>
          <w:szCs w:val="28"/>
          <w:lang w:val="uk-UA"/>
        </w:rPr>
        <w:t>- набуття студентами вміння виступати перед аудиторією, відстоювати власну точку зору, бути здатним генерувати нові ідеї, творчо мислити.</w:t>
      </w:r>
    </w:p>
    <w:p w:rsidR="008F0566" w:rsidRPr="00085BC3" w:rsidRDefault="008F0566" w:rsidP="00085BC3">
      <w:pPr>
        <w:pStyle w:val="31"/>
        <w:tabs>
          <w:tab w:val="left" w:pos="0"/>
        </w:tabs>
        <w:rPr>
          <w:sz w:val="28"/>
          <w:szCs w:val="28"/>
          <w:lang w:val="uk-UA"/>
        </w:rPr>
      </w:pPr>
      <w:r w:rsidRPr="00552A6F">
        <w:rPr>
          <w:lang w:val="uk-UA"/>
        </w:rPr>
        <w:tab/>
      </w:r>
      <w:r w:rsidRPr="00085BC3">
        <w:rPr>
          <w:sz w:val="28"/>
          <w:szCs w:val="28"/>
          <w:lang w:val="uk-UA"/>
        </w:rPr>
        <w:t>3. Турнір проводиться у  два етапи:</w:t>
      </w:r>
    </w:p>
    <w:p w:rsidR="008F0566" w:rsidRPr="00552A6F" w:rsidRDefault="008F0566" w:rsidP="00FC6D32">
      <w:pPr>
        <w:tabs>
          <w:tab w:val="left" w:pos="-180"/>
        </w:tabs>
        <w:ind w:firstLine="540"/>
        <w:jc w:val="both"/>
        <w:rPr>
          <w:b/>
          <w:sz w:val="28"/>
          <w:szCs w:val="28"/>
          <w:lang w:val="uk-UA"/>
        </w:rPr>
      </w:pPr>
      <w:r w:rsidRPr="00552A6F">
        <w:rPr>
          <w:sz w:val="28"/>
          <w:szCs w:val="28"/>
          <w:lang w:val="uk-UA"/>
        </w:rPr>
        <w:t xml:space="preserve">   І етап – у вищих навчальних закладах;</w:t>
      </w:r>
    </w:p>
    <w:p w:rsidR="008F0566" w:rsidRPr="00552A6F" w:rsidRDefault="008F0566" w:rsidP="00FC6D32">
      <w:pPr>
        <w:ind w:firstLine="426"/>
        <w:jc w:val="both"/>
        <w:rPr>
          <w:sz w:val="28"/>
          <w:szCs w:val="28"/>
          <w:lang w:val="uk-UA"/>
        </w:rPr>
      </w:pPr>
      <w:r w:rsidRPr="00552A6F">
        <w:rPr>
          <w:sz w:val="28"/>
          <w:szCs w:val="28"/>
          <w:lang w:val="uk-UA"/>
        </w:rPr>
        <w:t xml:space="preserve">     II етап  – </w:t>
      </w:r>
      <w:r w:rsidRPr="001F67FD">
        <w:rPr>
          <w:b/>
          <w:sz w:val="28"/>
          <w:szCs w:val="28"/>
          <w:lang w:val="uk-UA"/>
        </w:rPr>
        <w:t>з 0</w:t>
      </w:r>
      <w:r w:rsidR="004F7551" w:rsidRPr="001F67FD">
        <w:rPr>
          <w:b/>
          <w:sz w:val="28"/>
          <w:szCs w:val="28"/>
          <w:lang w:val="uk-UA"/>
        </w:rPr>
        <w:t>5</w:t>
      </w:r>
      <w:r w:rsidRPr="001F67FD">
        <w:rPr>
          <w:b/>
          <w:sz w:val="28"/>
          <w:szCs w:val="28"/>
          <w:lang w:val="uk-UA"/>
        </w:rPr>
        <w:t xml:space="preserve"> листопада </w:t>
      </w:r>
      <w:r w:rsidR="004F7551" w:rsidRPr="001F67FD">
        <w:rPr>
          <w:b/>
          <w:sz w:val="28"/>
          <w:szCs w:val="28"/>
          <w:lang w:val="uk-UA"/>
        </w:rPr>
        <w:t xml:space="preserve">по </w:t>
      </w:r>
      <w:bookmarkStart w:id="0" w:name="_GoBack"/>
      <w:bookmarkEnd w:id="0"/>
      <w:r w:rsidR="004F7551" w:rsidRPr="001F67FD">
        <w:rPr>
          <w:b/>
          <w:sz w:val="28"/>
          <w:szCs w:val="28"/>
          <w:lang w:val="uk-UA"/>
        </w:rPr>
        <w:t>07</w:t>
      </w:r>
      <w:r w:rsidRPr="001F67FD">
        <w:rPr>
          <w:b/>
          <w:sz w:val="28"/>
          <w:szCs w:val="28"/>
          <w:lang w:val="uk-UA"/>
        </w:rPr>
        <w:t xml:space="preserve"> листопада</w:t>
      </w:r>
      <w:r>
        <w:rPr>
          <w:sz w:val="28"/>
          <w:szCs w:val="28"/>
          <w:lang w:val="uk-UA"/>
        </w:rPr>
        <w:t xml:space="preserve"> </w:t>
      </w:r>
      <w:r w:rsidRPr="00552A6F">
        <w:rPr>
          <w:sz w:val="28"/>
          <w:szCs w:val="28"/>
          <w:lang w:val="uk-UA"/>
        </w:rPr>
        <w:t>у Київському університеті імені Бориса Грінченка, який наказом Міністерства освіти і науки України</w:t>
      </w:r>
      <w:r>
        <w:rPr>
          <w:sz w:val="28"/>
          <w:szCs w:val="28"/>
          <w:lang w:val="uk-UA"/>
        </w:rPr>
        <w:t xml:space="preserve"> від </w:t>
      </w:r>
      <w:r w:rsidRPr="001926FE">
        <w:rPr>
          <w:sz w:val="28"/>
          <w:szCs w:val="28"/>
          <w:lang w:val="uk-UA"/>
        </w:rPr>
        <w:t>09.08.201</w:t>
      </w:r>
      <w:r w:rsidR="00ED39FA" w:rsidRPr="001926FE">
        <w:rPr>
          <w:sz w:val="28"/>
          <w:szCs w:val="28"/>
          <w:lang w:val="uk-UA"/>
        </w:rPr>
        <w:t>8</w:t>
      </w:r>
      <w:r w:rsidRPr="001926FE">
        <w:rPr>
          <w:sz w:val="28"/>
          <w:szCs w:val="28"/>
          <w:lang w:val="uk-UA"/>
        </w:rPr>
        <w:t xml:space="preserve"> № 1142</w:t>
      </w:r>
      <w:r w:rsidRPr="00552A6F">
        <w:rPr>
          <w:sz w:val="28"/>
          <w:szCs w:val="28"/>
          <w:lang w:val="uk-UA"/>
        </w:rPr>
        <w:t xml:space="preserve"> визначений базовим вищим навчальним закладом з проведення Турніру. </w:t>
      </w:r>
    </w:p>
    <w:p w:rsidR="008F0566" w:rsidRPr="00552A6F" w:rsidRDefault="008F0566" w:rsidP="00452621">
      <w:pPr>
        <w:ind w:firstLine="709"/>
        <w:jc w:val="both"/>
        <w:rPr>
          <w:sz w:val="28"/>
          <w:szCs w:val="28"/>
          <w:lang w:val="uk-UA"/>
        </w:rPr>
      </w:pPr>
      <w:r>
        <w:rPr>
          <w:sz w:val="28"/>
          <w:szCs w:val="28"/>
          <w:lang w:val="uk-UA"/>
        </w:rPr>
        <w:t>4</w:t>
      </w:r>
      <w:r w:rsidRPr="00552A6F">
        <w:rPr>
          <w:sz w:val="28"/>
          <w:szCs w:val="28"/>
          <w:lang w:val="uk-UA"/>
        </w:rPr>
        <w:t>. Офіційна мова Турніру: українська.</w:t>
      </w:r>
    </w:p>
    <w:p w:rsidR="008F0566" w:rsidRPr="00552A6F" w:rsidRDefault="008F0566" w:rsidP="00452621">
      <w:pPr>
        <w:ind w:firstLine="709"/>
        <w:jc w:val="both"/>
        <w:rPr>
          <w:b/>
          <w:position w:val="-2"/>
          <w:sz w:val="16"/>
          <w:szCs w:val="16"/>
          <w:lang w:val="uk-UA"/>
        </w:rPr>
      </w:pPr>
    </w:p>
    <w:p w:rsidR="008F0566" w:rsidRPr="00552A6F" w:rsidRDefault="008F0566" w:rsidP="00EA4B6E">
      <w:pPr>
        <w:widowControl w:val="0"/>
        <w:autoSpaceDE w:val="0"/>
        <w:autoSpaceDN w:val="0"/>
        <w:adjustRightInd w:val="0"/>
        <w:jc w:val="center"/>
        <w:rPr>
          <w:b/>
          <w:sz w:val="28"/>
          <w:szCs w:val="28"/>
          <w:lang w:val="uk-UA"/>
        </w:rPr>
      </w:pPr>
      <w:r w:rsidRPr="00552A6F">
        <w:rPr>
          <w:b/>
          <w:sz w:val="28"/>
          <w:szCs w:val="28"/>
          <w:lang w:val="uk-UA"/>
        </w:rPr>
        <w:t xml:space="preserve">II.  Категорії учасників </w:t>
      </w:r>
    </w:p>
    <w:p w:rsidR="008F0566" w:rsidRPr="00552A6F" w:rsidRDefault="008F0566" w:rsidP="00EA4B6E">
      <w:pPr>
        <w:widowControl w:val="0"/>
        <w:autoSpaceDE w:val="0"/>
        <w:autoSpaceDN w:val="0"/>
        <w:adjustRightInd w:val="0"/>
        <w:jc w:val="both"/>
        <w:rPr>
          <w:sz w:val="28"/>
          <w:szCs w:val="28"/>
          <w:lang w:val="uk-UA"/>
        </w:rPr>
      </w:pPr>
      <w:r w:rsidRPr="00552A6F">
        <w:rPr>
          <w:sz w:val="28"/>
          <w:szCs w:val="28"/>
          <w:lang w:val="uk-UA"/>
        </w:rPr>
        <w:t xml:space="preserve">     </w:t>
      </w:r>
    </w:p>
    <w:p w:rsidR="008F0566" w:rsidRPr="00EA4B6E" w:rsidRDefault="008F0566" w:rsidP="00EA4B6E">
      <w:pPr>
        <w:ind w:firstLine="567"/>
        <w:jc w:val="both"/>
        <w:rPr>
          <w:sz w:val="28"/>
          <w:szCs w:val="28"/>
          <w:lang w:val="uk-UA"/>
        </w:rPr>
      </w:pPr>
      <w:r w:rsidRPr="00552A6F">
        <w:rPr>
          <w:sz w:val="28"/>
          <w:szCs w:val="28"/>
          <w:lang w:val="uk-UA"/>
        </w:rPr>
        <w:t xml:space="preserve">   1. У II етапі Турніру можуть брати участь студенти (курсанти) вищих навчальних закладів України незалежно від форм власності та підпорядкування, у тому числі іноземці та особи без громадянства, що навчаються у цих </w:t>
      </w:r>
      <w:r w:rsidRPr="00EA4B6E">
        <w:rPr>
          <w:sz w:val="28"/>
          <w:szCs w:val="28"/>
          <w:lang w:val="uk-UA"/>
        </w:rPr>
        <w:t xml:space="preserve">навчальних закладах, студенти вищих навчальних закладів інших країн. </w:t>
      </w:r>
    </w:p>
    <w:p w:rsidR="008F0566" w:rsidRPr="00EA4B6E" w:rsidRDefault="008F0566" w:rsidP="00EA4B6E">
      <w:pPr>
        <w:ind w:firstLine="720"/>
        <w:jc w:val="both"/>
        <w:rPr>
          <w:sz w:val="28"/>
          <w:szCs w:val="28"/>
          <w:lang w:val="uk-UA"/>
        </w:rPr>
      </w:pPr>
      <w:r>
        <w:rPr>
          <w:sz w:val="28"/>
          <w:szCs w:val="28"/>
          <w:lang w:val="uk-UA"/>
        </w:rPr>
        <w:t xml:space="preserve">2. </w:t>
      </w:r>
      <w:r w:rsidRPr="00552A6F">
        <w:rPr>
          <w:sz w:val="28"/>
          <w:szCs w:val="28"/>
          <w:lang w:val="uk-UA"/>
        </w:rPr>
        <w:t xml:space="preserve">Організаційний комітет </w:t>
      </w:r>
      <w:r w:rsidRPr="00EA4B6E">
        <w:rPr>
          <w:sz w:val="28"/>
          <w:szCs w:val="28"/>
          <w:lang w:val="uk-UA"/>
        </w:rPr>
        <w:t>розподіля</w:t>
      </w:r>
      <w:r>
        <w:rPr>
          <w:sz w:val="28"/>
          <w:szCs w:val="28"/>
          <w:lang w:val="uk-UA"/>
        </w:rPr>
        <w:t>є</w:t>
      </w:r>
      <w:r w:rsidRPr="002E006C">
        <w:rPr>
          <w:sz w:val="28"/>
          <w:szCs w:val="28"/>
          <w:lang w:val="uk-UA"/>
        </w:rPr>
        <w:t xml:space="preserve"> </w:t>
      </w:r>
      <w:r>
        <w:rPr>
          <w:sz w:val="28"/>
          <w:szCs w:val="28"/>
          <w:lang w:val="uk-UA"/>
        </w:rPr>
        <w:t>у</w:t>
      </w:r>
      <w:r w:rsidRPr="00EA4B6E">
        <w:rPr>
          <w:sz w:val="28"/>
          <w:szCs w:val="28"/>
          <w:lang w:val="uk-UA"/>
        </w:rPr>
        <w:t>часників Турніру на дві категорії. Перша категорія –</w:t>
      </w:r>
      <w:r>
        <w:rPr>
          <w:sz w:val="28"/>
          <w:szCs w:val="28"/>
          <w:lang w:val="uk-UA"/>
        </w:rPr>
        <w:t xml:space="preserve"> </w:t>
      </w:r>
      <w:r w:rsidRPr="00EA4B6E">
        <w:rPr>
          <w:sz w:val="28"/>
          <w:szCs w:val="28"/>
          <w:lang w:val="uk-UA"/>
        </w:rPr>
        <w:t>студенти, які навчаються за  спеціальністю «Історія». Друг</w:t>
      </w:r>
      <w:r w:rsidR="00D85A39">
        <w:rPr>
          <w:sz w:val="28"/>
          <w:szCs w:val="28"/>
          <w:lang w:val="uk-UA"/>
        </w:rPr>
        <w:t>а – студенти, які навчаються за</w:t>
      </w:r>
      <w:r w:rsidRPr="00EA4B6E">
        <w:rPr>
          <w:sz w:val="28"/>
          <w:szCs w:val="28"/>
          <w:lang w:val="uk-UA"/>
        </w:rPr>
        <w:t xml:space="preserve"> іншими спеціальностями, але цікавляться історією.</w:t>
      </w:r>
      <w:r>
        <w:rPr>
          <w:sz w:val="28"/>
          <w:szCs w:val="28"/>
          <w:lang w:val="uk-UA"/>
        </w:rPr>
        <w:t xml:space="preserve"> </w:t>
      </w:r>
      <w:r w:rsidRPr="00EA4B6E">
        <w:rPr>
          <w:sz w:val="28"/>
          <w:szCs w:val="28"/>
          <w:lang w:val="uk-UA"/>
        </w:rPr>
        <w:t xml:space="preserve">Команда складається з трьох студентів від кожного вищого навчального закладу. Персональний склад команди не може змінюватися протягом усього Турніру. </w:t>
      </w:r>
    </w:p>
    <w:p w:rsidR="008F0566" w:rsidRPr="00ED39FA" w:rsidRDefault="008F0566" w:rsidP="00EA4B6E">
      <w:pPr>
        <w:ind w:firstLine="720"/>
        <w:jc w:val="both"/>
        <w:rPr>
          <w:sz w:val="28"/>
          <w:szCs w:val="28"/>
          <w:lang w:val="uk-UA"/>
        </w:rPr>
      </w:pPr>
      <w:r>
        <w:rPr>
          <w:sz w:val="28"/>
          <w:szCs w:val="28"/>
          <w:lang w:val="uk-UA"/>
        </w:rPr>
        <w:t>3</w:t>
      </w:r>
      <w:r w:rsidRPr="00552A6F">
        <w:rPr>
          <w:sz w:val="28"/>
          <w:szCs w:val="28"/>
          <w:lang w:val="uk-UA"/>
        </w:rPr>
        <w:t xml:space="preserve">. Організаційний комітет запрошує команди студентів вищих навчальних закладів для участі у Турнірі відповідно до заявки, що додається. Заявки приймаються </w:t>
      </w:r>
      <w:r w:rsidR="00ED39FA">
        <w:rPr>
          <w:sz w:val="28"/>
          <w:szCs w:val="28"/>
          <w:lang w:val="uk-UA"/>
        </w:rPr>
        <w:t xml:space="preserve">до </w:t>
      </w:r>
      <w:r w:rsidR="00ED39FA" w:rsidRPr="001F67FD">
        <w:rPr>
          <w:b/>
          <w:sz w:val="28"/>
          <w:szCs w:val="28"/>
          <w:lang w:val="uk-UA"/>
        </w:rPr>
        <w:t>20 жовтня 201</w:t>
      </w:r>
      <w:r w:rsidR="004F7551" w:rsidRPr="001F67FD">
        <w:rPr>
          <w:b/>
          <w:sz w:val="28"/>
          <w:szCs w:val="28"/>
          <w:lang w:val="uk-UA"/>
        </w:rPr>
        <w:t>9</w:t>
      </w:r>
      <w:r w:rsidR="00ED39FA" w:rsidRPr="001F67FD">
        <w:rPr>
          <w:b/>
          <w:sz w:val="28"/>
          <w:szCs w:val="28"/>
          <w:lang w:val="uk-UA"/>
        </w:rPr>
        <w:t xml:space="preserve"> року</w:t>
      </w:r>
      <w:r w:rsidR="00ED39FA">
        <w:rPr>
          <w:sz w:val="28"/>
          <w:szCs w:val="28"/>
          <w:lang w:val="uk-UA"/>
        </w:rPr>
        <w:t xml:space="preserve"> </w:t>
      </w:r>
      <w:r w:rsidRPr="00552A6F">
        <w:rPr>
          <w:sz w:val="28"/>
          <w:szCs w:val="28"/>
          <w:lang w:val="uk-UA"/>
        </w:rPr>
        <w:t xml:space="preserve">на електронну адресу: </w:t>
      </w:r>
      <w:hyperlink r:id="rId6" w:history="1">
        <w:r w:rsidR="004F7551" w:rsidRPr="00D90E32">
          <w:rPr>
            <w:rStyle w:val="a7"/>
            <w:sz w:val="28"/>
            <w:szCs w:val="28"/>
            <w:shd w:val="clear" w:color="auto" w:fill="FFFFFF"/>
          </w:rPr>
          <w:t>o</w:t>
        </w:r>
        <w:r w:rsidR="004F7551" w:rsidRPr="00D90E32">
          <w:rPr>
            <w:rStyle w:val="a7"/>
            <w:sz w:val="28"/>
            <w:szCs w:val="28"/>
            <w:shd w:val="clear" w:color="auto" w:fill="FFFFFF"/>
            <w:lang w:val="ru-RU"/>
          </w:rPr>
          <w:t>.</w:t>
        </w:r>
        <w:r w:rsidR="004F7551" w:rsidRPr="00D90E32">
          <w:rPr>
            <w:rStyle w:val="a7"/>
            <w:sz w:val="28"/>
            <w:szCs w:val="28"/>
            <w:shd w:val="clear" w:color="auto" w:fill="FFFFFF"/>
          </w:rPr>
          <w:t>salata</w:t>
        </w:r>
        <w:r w:rsidR="004F7551" w:rsidRPr="00D90E32">
          <w:rPr>
            <w:rStyle w:val="a7"/>
            <w:sz w:val="28"/>
            <w:szCs w:val="28"/>
            <w:shd w:val="clear" w:color="auto" w:fill="FFFFFF"/>
            <w:lang w:val="ru-RU"/>
          </w:rPr>
          <w:t>@</w:t>
        </w:r>
        <w:r w:rsidR="004F7551" w:rsidRPr="00D90E32">
          <w:rPr>
            <w:rStyle w:val="a7"/>
            <w:sz w:val="28"/>
            <w:szCs w:val="28"/>
            <w:shd w:val="clear" w:color="auto" w:fill="FFFFFF"/>
          </w:rPr>
          <w:t>kubg</w:t>
        </w:r>
        <w:r w:rsidR="004F7551" w:rsidRPr="00D90E32">
          <w:rPr>
            <w:rStyle w:val="a7"/>
            <w:sz w:val="28"/>
            <w:szCs w:val="28"/>
            <w:shd w:val="clear" w:color="auto" w:fill="FFFFFF"/>
            <w:lang w:val="ru-RU"/>
          </w:rPr>
          <w:t>.</w:t>
        </w:r>
        <w:r w:rsidR="004F7551" w:rsidRPr="00D90E32">
          <w:rPr>
            <w:rStyle w:val="a7"/>
            <w:sz w:val="28"/>
            <w:szCs w:val="28"/>
            <w:shd w:val="clear" w:color="auto" w:fill="FFFFFF"/>
          </w:rPr>
          <w:t>edu</w:t>
        </w:r>
        <w:r w:rsidR="004F7551" w:rsidRPr="00D90E32">
          <w:rPr>
            <w:rStyle w:val="a7"/>
            <w:sz w:val="28"/>
            <w:szCs w:val="28"/>
            <w:shd w:val="clear" w:color="auto" w:fill="FFFFFF"/>
            <w:lang w:val="ru-RU"/>
          </w:rPr>
          <w:t>.</w:t>
        </w:r>
        <w:r w:rsidR="004F7551" w:rsidRPr="00D90E32">
          <w:rPr>
            <w:rStyle w:val="a7"/>
            <w:sz w:val="28"/>
            <w:szCs w:val="28"/>
            <w:shd w:val="clear" w:color="auto" w:fill="FFFFFF"/>
          </w:rPr>
          <w:t>ua</w:t>
        </w:r>
      </w:hyperlink>
      <w:r w:rsidR="004F7551" w:rsidRPr="00D90E32">
        <w:rPr>
          <w:color w:val="222222"/>
          <w:sz w:val="28"/>
          <w:szCs w:val="28"/>
          <w:shd w:val="clear" w:color="auto" w:fill="FFFFFF"/>
          <w:lang w:val="uk-UA"/>
        </w:rPr>
        <w:t>.</w:t>
      </w:r>
      <w:r w:rsidR="004F7551">
        <w:rPr>
          <w:rFonts w:ascii="Helvetica" w:hAnsi="Helvetica" w:cs="Helvetica"/>
          <w:color w:val="222222"/>
          <w:sz w:val="21"/>
          <w:szCs w:val="21"/>
          <w:shd w:val="clear" w:color="auto" w:fill="FFFFFF"/>
          <w:lang w:val="uk-UA"/>
        </w:rPr>
        <w:t xml:space="preserve"> </w:t>
      </w:r>
      <w:r w:rsidR="00ED39FA" w:rsidRPr="00ED39FA">
        <w:rPr>
          <w:sz w:val="28"/>
          <w:szCs w:val="28"/>
          <w:bdr w:val="none" w:sz="0" w:space="0" w:color="auto" w:frame="1"/>
          <w:shd w:val="clear" w:color="auto" w:fill="FFFFFF"/>
          <w:lang w:val="uk-UA"/>
        </w:rPr>
        <w:t>Команди, що надсилатимуть заявки після 20 жовтня до участі у турнірі не допускаються.</w:t>
      </w:r>
    </w:p>
    <w:p w:rsidR="008E4145" w:rsidRDefault="008F0566" w:rsidP="008E4145">
      <w:pPr>
        <w:ind w:firstLine="720"/>
        <w:jc w:val="both"/>
        <w:rPr>
          <w:sz w:val="28"/>
          <w:szCs w:val="28"/>
          <w:lang w:val="uk-UA"/>
        </w:rPr>
      </w:pPr>
      <w:r>
        <w:rPr>
          <w:sz w:val="28"/>
          <w:szCs w:val="28"/>
          <w:lang w:val="uk-UA"/>
        </w:rPr>
        <w:t>4</w:t>
      </w:r>
      <w:r w:rsidRPr="00552A6F">
        <w:rPr>
          <w:sz w:val="28"/>
          <w:szCs w:val="28"/>
          <w:lang w:val="uk-UA"/>
        </w:rPr>
        <w:t xml:space="preserve">. Організаційним комітетом розсилаються завдання Турніру не пізніше 10 вересня поточного навчального року. З темами Турніру можна ознайомитись на сайті Київського університету імені Бориса Грінченка: </w:t>
      </w:r>
      <w:hyperlink r:id="rId7" w:history="1">
        <w:r w:rsidR="008E4145" w:rsidRPr="003A0FDE">
          <w:rPr>
            <w:rStyle w:val="a7"/>
            <w:sz w:val="28"/>
            <w:szCs w:val="28"/>
            <w:lang w:val="uk-UA"/>
          </w:rPr>
          <w:t>http://iff.kubg.edu.ua/</w:t>
        </w:r>
      </w:hyperlink>
      <w:r w:rsidRPr="00552A6F">
        <w:rPr>
          <w:sz w:val="28"/>
          <w:szCs w:val="28"/>
          <w:lang w:val="uk-UA"/>
        </w:rPr>
        <w:t>.</w:t>
      </w:r>
    </w:p>
    <w:p w:rsidR="008F0566" w:rsidRPr="00552A6F" w:rsidRDefault="008F0566" w:rsidP="008E4145">
      <w:pPr>
        <w:ind w:firstLine="720"/>
        <w:jc w:val="both"/>
        <w:rPr>
          <w:sz w:val="28"/>
          <w:szCs w:val="28"/>
          <w:lang w:val="uk-UA"/>
        </w:rPr>
      </w:pPr>
      <w:r>
        <w:rPr>
          <w:sz w:val="28"/>
          <w:szCs w:val="28"/>
          <w:lang w:val="uk-UA"/>
        </w:rPr>
        <w:t>5</w:t>
      </w:r>
      <w:r w:rsidRPr="00552A6F">
        <w:rPr>
          <w:sz w:val="28"/>
          <w:szCs w:val="28"/>
          <w:lang w:val="uk-UA"/>
        </w:rPr>
        <w:t xml:space="preserve">. Взяти   до   відома,   що  за   два   тижні  до  початку  Турніру   команда студентів, яка буде  брати участь  у змаганні, обов’язково, повинна  повідомити про  прибуття.   Витрати   на  відрядження   та  проживання  учасників  Турніру здійснюються за рахунок вищих навчальних закладів.  </w:t>
      </w:r>
    </w:p>
    <w:p w:rsidR="008F0566" w:rsidRPr="00552A6F" w:rsidRDefault="008F0566" w:rsidP="002E006C">
      <w:pPr>
        <w:tabs>
          <w:tab w:val="left" w:pos="0"/>
        </w:tabs>
        <w:jc w:val="center"/>
        <w:rPr>
          <w:sz w:val="28"/>
          <w:szCs w:val="28"/>
          <w:lang w:val="uk-UA"/>
        </w:rPr>
      </w:pPr>
      <w:r>
        <w:rPr>
          <w:sz w:val="28"/>
          <w:szCs w:val="28"/>
          <w:lang w:val="uk-UA"/>
        </w:rPr>
        <w:t>2</w:t>
      </w:r>
    </w:p>
    <w:p w:rsidR="008F0566" w:rsidRDefault="008F0566" w:rsidP="00452621">
      <w:pPr>
        <w:ind w:firstLine="720"/>
        <w:jc w:val="center"/>
        <w:rPr>
          <w:b/>
          <w:sz w:val="28"/>
          <w:szCs w:val="28"/>
          <w:lang w:val="ru-RU"/>
        </w:rPr>
      </w:pPr>
    </w:p>
    <w:p w:rsidR="00046E36" w:rsidRDefault="00046E36" w:rsidP="00452621">
      <w:pPr>
        <w:ind w:firstLine="720"/>
        <w:jc w:val="center"/>
        <w:rPr>
          <w:b/>
          <w:sz w:val="28"/>
          <w:szCs w:val="28"/>
          <w:lang w:val="ru-RU"/>
        </w:rPr>
      </w:pPr>
    </w:p>
    <w:p w:rsidR="008F0566" w:rsidRPr="00552A6F" w:rsidRDefault="008F0566" w:rsidP="00452621">
      <w:pPr>
        <w:ind w:firstLine="720"/>
        <w:jc w:val="center"/>
        <w:rPr>
          <w:b/>
          <w:sz w:val="28"/>
          <w:szCs w:val="28"/>
          <w:lang w:val="uk-UA"/>
        </w:rPr>
      </w:pPr>
      <w:r w:rsidRPr="00EA4B6E">
        <w:rPr>
          <w:b/>
          <w:sz w:val="28"/>
          <w:szCs w:val="28"/>
          <w:lang w:val="ru-RU"/>
        </w:rPr>
        <w:lastRenderedPageBreak/>
        <w:t xml:space="preserve">ІІІ. </w:t>
      </w:r>
      <w:r w:rsidRPr="00552A6F">
        <w:rPr>
          <w:b/>
          <w:sz w:val="28"/>
          <w:szCs w:val="28"/>
          <w:lang w:val="uk-UA"/>
        </w:rPr>
        <w:t>Порядок проведення</w:t>
      </w:r>
    </w:p>
    <w:p w:rsidR="008F0566" w:rsidRPr="00552A6F" w:rsidRDefault="008F0566" w:rsidP="009B086E">
      <w:pPr>
        <w:widowControl w:val="0"/>
        <w:autoSpaceDE w:val="0"/>
        <w:autoSpaceDN w:val="0"/>
        <w:adjustRightInd w:val="0"/>
        <w:ind w:firstLine="720"/>
        <w:rPr>
          <w:b/>
          <w:sz w:val="16"/>
          <w:szCs w:val="16"/>
          <w:lang w:val="uk-UA"/>
        </w:rPr>
      </w:pPr>
    </w:p>
    <w:p w:rsidR="008F0566" w:rsidRPr="00552A6F" w:rsidRDefault="008F0566" w:rsidP="00E277E6">
      <w:pPr>
        <w:ind w:firstLine="709"/>
        <w:rPr>
          <w:sz w:val="28"/>
          <w:szCs w:val="28"/>
          <w:lang w:val="uk-UA"/>
        </w:rPr>
      </w:pPr>
      <w:r>
        <w:rPr>
          <w:sz w:val="28"/>
          <w:szCs w:val="28"/>
          <w:lang w:val="uk-UA"/>
        </w:rPr>
        <w:t>1</w:t>
      </w:r>
      <w:r w:rsidRPr="00552A6F">
        <w:rPr>
          <w:sz w:val="28"/>
          <w:szCs w:val="28"/>
          <w:lang w:val="uk-UA"/>
        </w:rPr>
        <w:t>. Турнір проводиться у формі історичного  раунду.</w:t>
      </w:r>
      <w:r w:rsidRPr="00552A6F">
        <w:rPr>
          <w:b/>
          <w:sz w:val="28"/>
          <w:szCs w:val="28"/>
          <w:lang w:val="uk-UA"/>
        </w:rPr>
        <w:t xml:space="preserve"> </w:t>
      </w:r>
      <w:r w:rsidRPr="00552A6F">
        <w:rPr>
          <w:sz w:val="28"/>
          <w:szCs w:val="28"/>
          <w:lang w:val="uk-UA"/>
        </w:rPr>
        <w:t>Історичний раунд –послідовність дій в обговоренні одного завдання.</w:t>
      </w:r>
    </w:p>
    <w:p w:rsidR="008F0566" w:rsidRPr="00552A6F" w:rsidRDefault="008F0566" w:rsidP="00133EB7">
      <w:pPr>
        <w:ind w:firstLine="709"/>
        <w:jc w:val="both"/>
        <w:rPr>
          <w:b/>
          <w:sz w:val="28"/>
          <w:szCs w:val="28"/>
          <w:lang w:val="uk-UA"/>
        </w:rPr>
      </w:pPr>
      <w:r>
        <w:rPr>
          <w:sz w:val="28"/>
          <w:szCs w:val="28"/>
          <w:lang w:val="uk-UA"/>
        </w:rPr>
        <w:t>2</w:t>
      </w:r>
      <w:r w:rsidRPr="00552A6F">
        <w:rPr>
          <w:sz w:val="28"/>
          <w:szCs w:val="28"/>
          <w:lang w:val="uk-UA"/>
        </w:rPr>
        <w:t xml:space="preserve">.  Роль ведучого Турніру виконує  </w:t>
      </w:r>
      <w:r w:rsidRPr="00085BC3">
        <w:rPr>
          <w:sz w:val="28"/>
          <w:szCs w:val="28"/>
          <w:lang w:val="uk-UA"/>
        </w:rPr>
        <w:t>Модератор,</w:t>
      </w:r>
      <w:r w:rsidRPr="00552A6F">
        <w:rPr>
          <w:lang w:val="uk-UA"/>
        </w:rPr>
        <w:t xml:space="preserve">  </w:t>
      </w:r>
      <w:r w:rsidRPr="00552A6F">
        <w:rPr>
          <w:sz w:val="28"/>
          <w:szCs w:val="28"/>
          <w:lang w:val="uk-UA"/>
        </w:rPr>
        <w:t>завдання якого полягає у створенні умов для організованого проведення історичного раунду.</w:t>
      </w:r>
    </w:p>
    <w:p w:rsidR="008F0566" w:rsidRPr="00552A6F" w:rsidRDefault="008F0566" w:rsidP="00B5306A">
      <w:pPr>
        <w:ind w:firstLine="540"/>
        <w:jc w:val="both"/>
        <w:rPr>
          <w:sz w:val="28"/>
          <w:szCs w:val="28"/>
          <w:lang w:val="uk-UA"/>
        </w:rPr>
      </w:pPr>
      <w:r w:rsidRPr="00552A6F">
        <w:rPr>
          <w:sz w:val="28"/>
          <w:szCs w:val="28"/>
          <w:lang w:val="uk-UA"/>
        </w:rPr>
        <w:t>До обов'язків Модератора входить:</w:t>
      </w:r>
    </w:p>
    <w:p w:rsidR="008F0566" w:rsidRPr="00552A6F" w:rsidRDefault="008F0566" w:rsidP="00B5306A">
      <w:pPr>
        <w:ind w:firstLine="540"/>
        <w:jc w:val="both"/>
        <w:rPr>
          <w:sz w:val="28"/>
          <w:szCs w:val="28"/>
          <w:lang w:val="uk-UA"/>
        </w:rPr>
      </w:pPr>
      <w:r w:rsidRPr="00552A6F">
        <w:rPr>
          <w:sz w:val="28"/>
          <w:szCs w:val="28"/>
          <w:lang w:val="uk-UA"/>
        </w:rPr>
        <w:t>- визначати спосіб початкового розподілу ролей (жеребкування, конкурс капітанів тощо);</w:t>
      </w:r>
    </w:p>
    <w:p w:rsidR="008F0566" w:rsidRPr="00552A6F" w:rsidRDefault="008F0566" w:rsidP="00133EB7">
      <w:pPr>
        <w:ind w:firstLine="709"/>
        <w:jc w:val="both"/>
        <w:rPr>
          <w:sz w:val="28"/>
          <w:szCs w:val="28"/>
          <w:lang w:val="uk-UA"/>
        </w:rPr>
      </w:pPr>
      <w:r w:rsidRPr="00552A6F">
        <w:rPr>
          <w:sz w:val="28"/>
          <w:szCs w:val="28"/>
          <w:lang w:val="uk-UA"/>
        </w:rPr>
        <w:t xml:space="preserve">- слідкувати за дотриманням регламенту, характером питань, які ставляться та запобігати їх повторенню,  дискусією (припиняти її в разі </w:t>
      </w:r>
    </w:p>
    <w:p w:rsidR="008F0566" w:rsidRPr="00552A6F" w:rsidRDefault="008F0566" w:rsidP="00133EB7">
      <w:pPr>
        <w:ind w:firstLine="709"/>
        <w:jc w:val="both"/>
        <w:rPr>
          <w:sz w:val="28"/>
          <w:szCs w:val="28"/>
          <w:lang w:val="uk-UA"/>
        </w:rPr>
      </w:pPr>
      <w:r w:rsidRPr="00552A6F">
        <w:rPr>
          <w:sz w:val="28"/>
          <w:szCs w:val="28"/>
          <w:lang w:val="uk-UA"/>
        </w:rPr>
        <w:t>неконструктивності), характером запитань журі (вони повинні мати тільки уточнюючий зміст).</w:t>
      </w:r>
    </w:p>
    <w:p w:rsidR="008F0566" w:rsidRPr="00552A6F" w:rsidRDefault="008F0566" w:rsidP="00133EB7">
      <w:pPr>
        <w:ind w:firstLine="709"/>
        <w:jc w:val="both"/>
        <w:rPr>
          <w:sz w:val="28"/>
          <w:szCs w:val="28"/>
          <w:lang w:val="uk-UA"/>
        </w:rPr>
      </w:pPr>
      <w:r w:rsidRPr="00552A6F">
        <w:rPr>
          <w:sz w:val="28"/>
          <w:szCs w:val="28"/>
          <w:lang w:val="uk-UA"/>
        </w:rPr>
        <w:t>Модератор має право:</w:t>
      </w:r>
    </w:p>
    <w:p w:rsidR="008F0566" w:rsidRPr="00552A6F" w:rsidRDefault="008F0566" w:rsidP="00133EB7">
      <w:pPr>
        <w:ind w:firstLine="709"/>
        <w:jc w:val="both"/>
        <w:rPr>
          <w:sz w:val="28"/>
          <w:szCs w:val="28"/>
          <w:lang w:val="uk-UA"/>
        </w:rPr>
      </w:pPr>
      <w:r w:rsidRPr="00552A6F">
        <w:rPr>
          <w:sz w:val="28"/>
          <w:szCs w:val="28"/>
          <w:lang w:val="uk-UA"/>
        </w:rPr>
        <w:t>- зупиняти учасника, який порушив регламент, усунути команду від участі у разі регулярних порушень правил Турніру (за згодою журі);</w:t>
      </w:r>
    </w:p>
    <w:p w:rsidR="008F0566" w:rsidRPr="00552A6F" w:rsidRDefault="008F0566" w:rsidP="00133EB7">
      <w:pPr>
        <w:ind w:firstLine="709"/>
        <w:jc w:val="both"/>
        <w:rPr>
          <w:sz w:val="28"/>
          <w:szCs w:val="28"/>
          <w:lang w:val="uk-UA"/>
        </w:rPr>
      </w:pPr>
      <w:r w:rsidRPr="00552A6F">
        <w:rPr>
          <w:sz w:val="28"/>
          <w:szCs w:val="28"/>
          <w:lang w:val="uk-UA"/>
        </w:rPr>
        <w:t>- надавати учасникам додатковий час (не більше 1 хв.), надавати слово глядачам після виставлення оцінок журі.</w:t>
      </w:r>
    </w:p>
    <w:p w:rsidR="008F0566" w:rsidRPr="00552A6F" w:rsidRDefault="008F0566" w:rsidP="009B086E">
      <w:pPr>
        <w:pStyle w:val="31"/>
        <w:ind w:firstLine="540"/>
        <w:rPr>
          <w:sz w:val="28"/>
          <w:szCs w:val="28"/>
          <w:lang w:val="uk-UA"/>
        </w:rPr>
      </w:pPr>
      <w:r w:rsidRPr="00552A6F">
        <w:rPr>
          <w:sz w:val="28"/>
          <w:szCs w:val="28"/>
          <w:lang w:val="uk-UA"/>
        </w:rPr>
        <w:t xml:space="preserve">   </w:t>
      </w:r>
      <w:r>
        <w:rPr>
          <w:sz w:val="28"/>
          <w:szCs w:val="28"/>
          <w:lang w:val="uk-UA"/>
        </w:rPr>
        <w:t>3</w:t>
      </w:r>
      <w:r w:rsidRPr="00552A6F">
        <w:rPr>
          <w:sz w:val="28"/>
          <w:szCs w:val="28"/>
          <w:lang w:val="uk-UA"/>
        </w:rPr>
        <w:t>. В історичному раунді беруть участь 3 команди. Кожну команду очолює капітан, який є офіційним представником команди під час проведення Турніру.</w:t>
      </w:r>
    </w:p>
    <w:p w:rsidR="008F0566" w:rsidRPr="00552A6F" w:rsidRDefault="008F0566" w:rsidP="00EE7E52">
      <w:pPr>
        <w:jc w:val="both"/>
        <w:rPr>
          <w:sz w:val="28"/>
          <w:szCs w:val="28"/>
          <w:lang w:val="uk-UA"/>
        </w:rPr>
      </w:pPr>
      <w:r w:rsidRPr="00552A6F">
        <w:rPr>
          <w:sz w:val="28"/>
          <w:szCs w:val="28"/>
          <w:lang w:val="uk-UA"/>
        </w:rPr>
        <w:t>Капітану надається право розподіляти обов’язки між членами команди під час історичного раунду. Між капітанами команд для визначення умовного номеру команди проводиться конкурс. Номер команди визначає розподіл команд по аудиторіях.</w:t>
      </w:r>
    </w:p>
    <w:p w:rsidR="008F0566" w:rsidRPr="00552A6F" w:rsidRDefault="008F0566" w:rsidP="009B086E">
      <w:pPr>
        <w:ind w:firstLine="708"/>
        <w:jc w:val="both"/>
        <w:rPr>
          <w:sz w:val="28"/>
          <w:szCs w:val="28"/>
          <w:lang w:val="uk-UA"/>
        </w:rPr>
      </w:pPr>
    </w:p>
    <w:p w:rsidR="008F0566" w:rsidRPr="00552A6F" w:rsidRDefault="008F0566" w:rsidP="009B086E">
      <w:pPr>
        <w:ind w:firstLine="708"/>
        <w:jc w:val="both"/>
        <w:rPr>
          <w:sz w:val="28"/>
          <w:szCs w:val="28"/>
          <w:lang w:val="uk-UA"/>
        </w:rPr>
      </w:pPr>
      <w:r w:rsidRPr="00552A6F">
        <w:rPr>
          <w:sz w:val="28"/>
          <w:szCs w:val="28"/>
          <w:lang w:val="uk-UA"/>
        </w:rPr>
        <w:t>Історичний раунд проводиться у три дії за такою схемою:</w:t>
      </w:r>
    </w:p>
    <w:p w:rsidR="008F0566" w:rsidRPr="00552A6F" w:rsidRDefault="008F0566" w:rsidP="009B086E">
      <w:pPr>
        <w:ind w:firstLine="708"/>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2399"/>
        <w:gridCol w:w="2400"/>
        <w:gridCol w:w="2403"/>
      </w:tblGrid>
      <w:tr w:rsidR="008F0566" w:rsidRPr="00552A6F" w:rsidTr="0058268E">
        <w:tc>
          <w:tcPr>
            <w:tcW w:w="9855" w:type="dxa"/>
            <w:gridSpan w:val="4"/>
          </w:tcPr>
          <w:p w:rsidR="008F0566" w:rsidRPr="00552A6F" w:rsidRDefault="008F0566" w:rsidP="0058268E">
            <w:pPr>
              <w:jc w:val="center"/>
              <w:rPr>
                <w:sz w:val="28"/>
                <w:szCs w:val="28"/>
                <w:lang w:val="uk-UA" w:eastAsia="ru-RU"/>
              </w:rPr>
            </w:pPr>
            <w:r w:rsidRPr="00552A6F">
              <w:rPr>
                <w:sz w:val="28"/>
                <w:szCs w:val="28"/>
                <w:lang w:val="uk-UA"/>
              </w:rPr>
              <w:t>Трикомандний раунд</w:t>
            </w:r>
          </w:p>
        </w:tc>
      </w:tr>
      <w:tr w:rsidR="008F0566" w:rsidRPr="00552A6F" w:rsidTr="0058268E">
        <w:tc>
          <w:tcPr>
            <w:tcW w:w="2463" w:type="dxa"/>
          </w:tcPr>
          <w:p w:rsidR="008F0566" w:rsidRPr="00552A6F" w:rsidRDefault="008F0566" w:rsidP="0058268E">
            <w:pPr>
              <w:jc w:val="center"/>
              <w:rPr>
                <w:sz w:val="28"/>
                <w:szCs w:val="28"/>
                <w:lang w:val="uk-UA" w:eastAsia="ru-RU"/>
              </w:rPr>
            </w:pPr>
          </w:p>
        </w:tc>
        <w:tc>
          <w:tcPr>
            <w:tcW w:w="7392" w:type="dxa"/>
            <w:gridSpan w:val="3"/>
          </w:tcPr>
          <w:p w:rsidR="008F0566" w:rsidRPr="00552A6F" w:rsidRDefault="008F0566" w:rsidP="0058268E">
            <w:pPr>
              <w:jc w:val="center"/>
              <w:rPr>
                <w:b/>
                <w:sz w:val="28"/>
                <w:szCs w:val="28"/>
                <w:lang w:val="uk-UA" w:eastAsia="ru-RU"/>
              </w:rPr>
            </w:pPr>
            <w:r w:rsidRPr="00552A6F">
              <w:rPr>
                <w:b/>
                <w:sz w:val="28"/>
                <w:szCs w:val="28"/>
                <w:lang w:val="uk-UA"/>
              </w:rPr>
              <w:t>Дія</w:t>
            </w:r>
          </w:p>
        </w:tc>
      </w:tr>
      <w:tr w:rsidR="008F0566" w:rsidRPr="00552A6F" w:rsidTr="0058268E">
        <w:tc>
          <w:tcPr>
            <w:tcW w:w="2463" w:type="dxa"/>
          </w:tcPr>
          <w:p w:rsidR="008F0566" w:rsidRPr="00552A6F" w:rsidRDefault="008F0566" w:rsidP="0058268E">
            <w:pPr>
              <w:jc w:val="center"/>
              <w:rPr>
                <w:b/>
                <w:sz w:val="28"/>
                <w:szCs w:val="28"/>
                <w:lang w:val="uk-UA" w:eastAsia="ru-RU"/>
              </w:rPr>
            </w:pPr>
            <w:r w:rsidRPr="00552A6F">
              <w:rPr>
                <w:b/>
                <w:sz w:val="28"/>
                <w:szCs w:val="28"/>
                <w:lang w:val="uk-UA"/>
              </w:rPr>
              <w:t>Команда</w:t>
            </w:r>
          </w:p>
        </w:tc>
        <w:tc>
          <w:tcPr>
            <w:tcW w:w="2464" w:type="dxa"/>
          </w:tcPr>
          <w:p w:rsidR="008F0566" w:rsidRPr="00552A6F" w:rsidRDefault="008F0566" w:rsidP="0058268E">
            <w:pPr>
              <w:jc w:val="center"/>
              <w:rPr>
                <w:b/>
                <w:i/>
                <w:sz w:val="28"/>
                <w:szCs w:val="28"/>
                <w:lang w:val="uk-UA" w:eastAsia="ru-RU"/>
              </w:rPr>
            </w:pPr>
            <w:r w:rsidRPr="00552A6F">
              <w:rPr>
                <w:b/>
                <w:i/>
                <w:sz w:val="28"/>
                <w:szCs w:val="28"/>
                <w:lang w:val="uk-UA"/>
              </w:rPr>
              <w:t>І</w:t>
            </w:r>
          </w:p>
        </w:tc>
        <w:tc>
          <w:tcPr>
            <w:tcW w:w="2464" w:type="dxa"/>
          </w:tcPr>
          <w:p w:rsidR="008F0566" w:rsidRPr="00552A6F" w:rsidRDefault="008F0566" w:rsidP="0058268E">
            <w:pPr>
              <w:jc w:val="center"/>
              <w:rPr>
                <w:b/>
                <w:i/>
                <w:sz w:val="28"/>
                <w:szCs w:val="28"/>
                <w:lang w:val="uk-UA" w:eastAsia="ru-RU"/>
              </w:rPr>
            </w:pPr>
            <w:r w:rsidRPr="00552A6F">
              <w:rPr>
                <w:b/>
                <w:i/>
                <w:sz w:val="28"/>
                <w:szCs w:val="28"/>
                <w:lang w:val="uk-UA"/>
              </w:rPr>
              <w:t>ІІ</w:t>
            </w:r>
          </w:p>
        </w:tc>
        <w:tc>
          <w:tcPr>
            <w:tcW w:w="2464" w:type="dxa"/>
          </w:tcPr>
          <w:p w:rsidR="008F0566" w:rsidRPr="00552A6F" w:rsidRDefault="008F0566" w:rsidP="0058268E">
            <w:pPr>
              <w:jc w:val="center"/>
              <w:rPr>
                <w:b/>
                <w:i/>
                <w:sz w:val="28"/>
                <w:szCs w:val="28"/>
                <w:lang w:val="uk-UA" w:eastAsia="ru-RU"/>
              </w:rPr>
            </w:pPr>
            <w:r w:rsidRPr="00552A6F">
              <w:rPr>
                <w:b/>
                <w:i/>
                <w:sz w:val="28"/>
                <w:szCs w:val="28"/>
                <w:lang w:val="uk-UA"/>
              </w:rPr>
              <w:t>ІІІ</w:t>
            </w:r>
          </w:p>
        </w:tc>
      </w:tr>
      <w:tr w:rsidR="008F0566" w:rsidRPr="00552A6F" w:rsidTr="0058268E">
        <w:tc>
          <w:tcPr>
            <w:tcW w:w="2463" w:type="dxa"/>
          </w:tcPr>
          <w:p w:rsidR="008F0566" w:rsidRPr="00552A6F" w:rsidRDefault="008F0566" w:rsidP="0058268E">
            <w:pPr>
              <w:jc w:val="center"/>
              <w:rPr>
                <w:i/>
                <w:sz w:val="28"/>
                <w:szCs w:val="28"/>
                <w:lang w:val="uk-UA" w:eastAsia="ru-RU"/>
              </w:rPr>
            </w:pPr>
            <w:r w:rsidRPr="00552A6F">
              <w:rPr>
                <w:i/>
                <w:sz w:val="28"/>
                <w:szCs w:val="28"/>
                <w:lang w:val="uk-UA"/>
              </w:rPr>
              <w:t>1</w:t>
            </w:r>
          </w:p>
        </w:tc>
        <w:tc>
          <w:tcPr>
            <w:tcW w:w="2464" w:type="dxa"/>
          </w:tcPr>
          <w:p w:rsidR="008F0566" w:rsidRPr="00552A6F" w:rsidRDefault="008F0566" w:rsidP="0058268E">
            <w:pPr>
              <w:jc w:val="center"/>
              <w:rPr>
                <w:sz w:val="28"/>
                <w:szCs w:val="28"/>
                <w:lang w:val="uk-UA" w:eastAsia="ru-RU"/>
              </w:rPr>
            </w:pPr>
            <w:r w:rsidRPr="00552A6F">
              <w:rPr>
                <w:sz w:val="28"/>
                <w:szCs w:val="28"/>
                <w:lang w:val="uk-UA"/>
              </w:rPr>
              <w:t>Д</w:t>
            </w:r>
          </w:p>
        </w:tc>
        <w:tc>
          <w:tcPr>
            <w:tcW w:w="2464" w:type="dxa"/>
          </w:tcPr>
          <w:p w:rsidR="008F0566" w:rsidRPr="00552A6F" w:rsidRDefault="008F0566" w:rsidP="0058268E">
            <w:pPr>
              <w:jc w:val="center"/>
              <w:rPr>
                <w:sz w:val="28"/>
                <w:szCs w:val="28"/>
                <w:lang w:val="uk-UA" w:eastAsia="ru-RU"/>
              </w:rPr>
            </w:pPr>
            <w:r w:rsidRPr="00552A6F">
              <w:rPr>
                <w:sz w:val="28"/>
                <w:szCs w:val="28"/>
                <w:lang w:val="uk-UA"/>
              </w:rPr>
              <w:t>Р</w:t>
            </w:r>
          </w:p>
        </w:tc>
        <w:tc>
          <w:tcPr>
            <w:tcW w:w="2464" w:type="dxa"/>
          </w:tcPr>
          <w:p w:rsidR="008F0566" w:rsidRPr="00552A6F" w:rsidRDefault="008F0566" w:rsidP="0058268E">
            <w:pPr>
              <w:jc w:val="center"/>
              <w:rPr>
                <w:sz w:val="28"/>
                <w:szCs w:val="28"/>
                <w:lang w:val="uk-UA" w:eastAsia="ru-RU"/>
              </w:rPr>
            </w:pPr>
            <w:r w:rsidRPr="00552A6F">
              <w:rPr>
                <w:sz w:val="28"/>
                <w:szCs w:val="28"/>
                <w:lang w:val="uk-UA"/>
              </w:rPr>
              <w:t>О</w:t>
            </w:r>
          </w:p>
        </w:tc>
      </w:tr>
      <w:tr w:rsidR="008F0566" w:rsidRPr="00552A6F" w:rsidTr="0058268E">
        <w:tc>
          <w:tcPr>
            <w:tcW w:w="2463" w:type="dxa"/>
          </w:tcPr>
          <w:p w:rsidR="008F0566" w:rsidRPr="00552A6F" w:rsidRDefault="008F0566" w:rsidP="0058268E">
            <w:pPr>
              <w:jc w:val="center"/>
              <w:rPr>
                <w:i/>
                <w:sz w:val="28"/>
                <w:szCs w:val="28"/>
                <w:lang w:val="uk-UA" w:eastAsia="ru-RU"/>
              </w:rPr>
            </w:pPr>
            <w:r w:rsidRPr="00552A6F">
              <w:rPr>
                <w:i/>
                <w:sz w:val="28"/>
                <w:szCs w:val="28"/>
                <w:lang w:val="uk-UA"/>
              </w:rPr>
              <w:t>2</w:t>
            </w:r>
          </w:p>
        </w:tc>
        <w:tc>
          <w:tcPr>
            <w:tcW w:w="2464" w:type="dxa"/>
          </w:tcPr>
          <w:p w:rsidR="008F0566" w:rsidRPr="00552A6F" w:rsidRDefault="008F0566" w:rsidP="0058268E">
            <w:pPr>
              <w:jc w:val="center"/>
              <w:rPr>
                <w:sz w:val="28"/>
                <w:szCs w:val="28"/>
                <w:lang w:val="uk-UA" w:eastAsia="ru-RU"/>
              </w:rPr>
            </w:pPr>
            <w:r w:rsidRPr="00552A6F">
              <w:rPr>
                <w:sz w:val="28"/>
                <w:szCs w:val="28"/>
                <w:lang w:val="uk-UA"/>
              </w:rPr>
              <w:t>О</w:t>
            </w:r>
          </w:p>
        </w:tc>
        <w:tc>
          <w:tcPr>
            <w:tcW w:w="2464" w:type="dxa"/>
          </w:tcPr>
          <w:p w:rsidR="008F0566" w:rsidRPr="00552A6F" w:rsidRDefault="008F0566" w:rsidP="0058268E">
            <w:pPr>
              <w:jc w:val="center"/>
              <w:rPr>
                <w:sz w:val="28"/>
                <w:szCs w:val="28"/>
                <w:lang w:val="uk-UA" w:eastAsia="ru-RU"/>
              </w:rPr>
            </w:pPr>
            <w:r w:rsidRPr="00552A6F">
              <w:rPr>
                <w:sz w:val="28"/>
                <w:szCs w:val="28"/>
                <w:lang w:val="uk-UA"/>
              </w:rPr>
              <w:t>Д</w:t>
            </w:r>
          </w:p>
        </w:tc>
        <w:tc>
          <w:tcPr>
            <w:tcW w:w="2464" w:type="dxa"/>
          </w:tcPr>
          <w:p w:rsidR="008F0566" w:rsidRPr="00552A6F" w:rsidRDefault="008F0566" w:rsidP="0058268E">
            <w:pPr>
              <w:jc w:val="center"/>
              <w:rPr>
                <w:sz w:val="28"/>
                <w:szCs w:val="28"/>
                <w:lang w:val="uk-UA" w:eastAsia="ru-RU"/>
              </w:rPr>
            </w:pPr>
            <w:r w:rsidRPr="00552A6F">
              <w:rPr>
                <w:sz w:val="28"/>
                <w:szCs w:val="28"/>
                <w:lang w:val="uk-UA"/>
              </w:rPr>
              <w:t>Р</w:t>
            </w:r>
          </w:p>
        </w:tc>
      </w:tr>
      <w:tr w:rsidR="008F0566" w:rsidRPr="00552A6F" w:rsidTr="0058268E">
        <w:tc>
          <w:tcPr>
            <w:tcW w:w="2463" w:type="dxa"/>
          </w:tcPr>
          <w:p w:rsidR="008F0566" w:rsidRPr="00552A6F" w:rsidRDefault="008F0566" w:rsidP="0058268E">
            <w:pPr>
              <w:jc w:val="center"/>
              <w:rPr>
                <w:i/>
                <w:sz w:val="28"/>
                <w:szCs w:val="28"/>
                <w:lang w:val="uk-UA" w:eastAsia="ru-RU"/>
              </w:rPr>
            </w:pPr>
            <w:r w:rsidRPr="00552A6F">
              <w:rPr>
                <w:i/>
                <w:sz w:val="28"/>
                <w:szCs w:val="28"/>
                <w:lang w:val="uk-UA"/>
              </w:rPr>
              <w:t>3</w:t>
            </w:r>
          </w:p>
        </w:tc>
        <w:tc>
          <w:tcPr>
            <w:tcW w:w="2464" w:type="dxa"/>
          </w:tcPr>
          <w:p w:rsidR="008F0566" w:rsidRPr="00552A6F" w:rsidRDefault="008F0566" w:rsidP="0058268E">
            <w:pPr>
              <w:jc w:val="center"/>
              <w:rPr>
                <w:sz w:val="28"/>
                <w:szCs w:val="28"/>
                <w:lang w:val="uk-UA" w:eastAsia="ru-RU"/>
              </w:rPr>
            </w:pPr>
            <w:r w:rsidRPr="00552A6F">
              <w:rPr>
                <w:sz w:val="28"/>
                <w:szCs w:val="28"/>
                <w:lang w:val="uk-UA"/>
              </w:rPr>
              <w:t>Р</w:t>
            </w:r>
          </w:p>
        </w:tc>
        <w:tc>
          <w:tcPr>
            <w:tcW w:w="2464" w:type="dxa"/>
          </w:tcPr>
          <w:p w:rsidR="008F0566" w:rsidRPr="00552A6F" w:rsidRDefault="008F0566" w:rsidP="0058268E">
            <w:pPr>
              <w:jc w:val="center"/>
              <w:rPr>
                <w:sz w:val="28"/>
                <w:szCs w:val="28"/>
                <w:lang w:val="uk-UA" w:eastAsia="ru-RU"/>
              </w:rPr>
            </w:pPr>
            <w:r w:rsidRPr="00552A6F">
              <w:rPr>
                <w:sz w:val="28"/>
                <w:szCs w:val="28"/>
                <w:lang w:val="uk-UA"/>
              </w:rPr>
              <w:t>О</w:t>
            </w:r>
          </w:p>
        </w:tc>
        <w:tc>
          <w:tcPr>
            <w:tcW w:w="2464" w:type="dxa"/>
          </w:tcPr>
          <w:p w:rsidR="008F0566" w:rsidRPr="00552A6F" w:rsidRDefault="008F0566" w:rsidP="0058268E">
            <w:pPr>
              <w:jc w:val="center"/>
              <w:rPr>
                <w:sz w:val="28"/>
                <w:szCs w:val="28"/>
                <w:lang w:val="uk-UA" w:eastAsia="ru-RU"/>
              </w:rPr>
            </w:pPr>
            <w:r w:rsidRPr="00552A6F">
              <w:rPr>
                <w:sz w:val="28"/>
                <w:szCs w:val="28"/>
                <w:lang w:val="uk-UA"/>
              </w:rPr>
              <w:t>Д</w:t>
            </w:r>
          </w:p>
        </w:tc>
      </w:tr>
    </w:tbl>
    <w:p w:rsidR="008F0566" w:rsidRPr="00552A6F" w:rsidRDefault="008F0566" w:rsidP="009B086E">
      <w:pPr>
        <w:ind w:firstLine="720"/>
        <w:jc w:val="both"/>
        <w:rPr>
          <w:sz w:val="28"/>
          <w:szCs w:val="28"/>
          <w:lang w:val="uk-UA"/>
        </w:rPr>
      </w:pPr>
    </w:p>
    <w:p w:rsidR="008F0566" w:rsidRPr="00552A6F" w:rsidRDefault="008F0566" w:rsidP="009B3D05">
      <w:pPr>
        <w:spacing w:line="276" w:lineRule="auto"/>
        <w:ind w:firstLine="709"/>
        <w:jc w:val="both"/>
        <w:rPr>
          <w:sz w:val="28"/>
          <w:szCs w:val="28"/>
          <w:lang w:val="uk-UA"/>
        </w:rPr>
      </w:pPr>
      <w:r w:rsidRPr="00552A6F">
        <w:rPr>
          <w:sz w:val="28"/>
          <w:szCs w:val="28"/>
          <w:lang w:val="uk-UA"/>
        </w:rPr>
        <w:t>У кожній із цих дій команда виступає в одній із трьох ролей: Доповідач, Опонент, Рецензент.</w:t>
      </w:r>
    </w:p>
    <w:p w:rsidR="008F0566" w:rsidRPr="00552A6F" w:rsidRDefault="008F0566" w:rsidP="00085BC3">
      <w:pPr>
        <w:ind w:firstLine="708"/>
        <w:jc w:val="both"/>
        <w:rPr>
          <w:sz w:val="28"/>
          <w:szCs w:val="28"/>
          <w:lang w:val="uk-UA"/>
        </w:rPr>
      </w:pPr>
      <w:r>
        <w:rPr>
          <w:sz w:val="28"/>
          <w:szCs w:val="28"/>
          <w:lang w:val="uk-UA"/>
        </w:rPr>
        <w:t>4</w:t>
      </w:r>
      <w:r w:rsidRPr="00552A6F">
        <w:rPr>
          <w:sz w:val="28"/>
          <w:szCs w:val="28"/>
          <w:lang w:val="uk-UA"/>
        </w:rPr>
        <w:t>. Учасник команди, який виступає в ролі</w:t>
      </w:r>
      <w:r w:rsidRPr="00085BC3">
        <w:rPr>
          <w:sz w:val="28"/>
          <w:szCs w:val="28"/>
          <w:lang w:val="uk-UA"/>
        </w:rPr>
        <w:t xml:space="preserve"> Доповідача</w:t>
      </w:r>
      <w:r w:rsidRPr="00552A6F">
        <w:rPr>
          <w:sz w:val="28"/>
          <w:szCs w:val="28"/>
          <w:lang w:val="uk-UA"/>
        </w:rPr>
        <w:t xml:space="preserve"> викладає суть рішення завдання, акцентуючи увагу на наукових підходах в історії до того чи іншого факту, події, заданої теми обговорення та захищає їх у науковій дискусії. Під час свого виступу має право використовувати підготовлені малюнки, схеми, карти, слайди, фотографії, комп’ютерні технології, а також не відповідати на запитання, на які вже була дана відповідь, якщо питання некоректні або виходять за рамки наукової дискусії з даного завдання.</w:t>
      </w:r>
    </w:p>
    <w:p w:rsidR="008F0566" w:rsidRDefault="008F0566" w:rsidP="002E006C">
      <w:pPr>
        <w:ind w:firstLine="720"/>
        <w:jc w:val="center"/>
        <w:rPr>
          <w:sz w:val="28"/>
          <w:szCs w:val="28"/>
          <w:lang w:val="uk-UA"/>
        </w:rPr>
      </w:pPr>
      <w:r>
        <w:rPr>
          <w:sz w:val="28"/>
          <w:szCs w:val="28"/>
          <w:lang w:val="uk-UA"/>
        </w:rPr>
        <w:br w:type="page"/>
        <w:t>3</w:t>
      </w:r>
    </w:p>
    <w:p w:rsidR="008F0566" w:rsidRPr="00552A6F" w:rsidRDefault="008F0566" w:rsidP="00085BC3">
      <w:pPr>
        <w:ind w:firstLine="720"/>
        <w:jc w:val="both"/>
        <w:rPr>
          <w:sz w:val="28"/>
          <w:szCs w:val="28"/>
          <w:lang w:val="uk-UA" w:eastAsia="ru-RU"/>
        </w:rPr>
      </w:pPr>
      <w:r w:rsidRPr="00552A6F">
        <w:rPr>
          <w:sz w:val="28"/>
          <w:szCs w:val="28"/>
          <w:lang w:val="uk-UA"/>
        </w:rPr>
        <w:t>Правила для Доповідача:</w:t>
      </w:r>
    </w:p>
    <w:p w:rsidR="008F0566" w:rsidRPr="00552A6F" w:rsidRDefault="008F0566" w:rsidP="00085BC3">
      <w:pPr>
        <w:ind w:firstLine="720"/>
        <w:jc w:val="both"/>
        <w:rPr>
          <w:sz w:val="28"/>
          <w:szCs w:val="28"/>
          <w:lang w:val="uk-UA"/>
        </w:rPr>
      </w:pPr>
      <w:r w:rsidRPr="00552A6F">
        <w:rPr>
          <w:sz w:val="28"/>
          <w:szCs w:val="28"/>
          <w:lang w:val="uk-UA"/>
        </w:rPr>
        <w:t>- команда Доповідач виставляє одного учасника, який у довільній формі викладає суть питання протягом 7 хв;</w:t>
      </w:r>
    </w:p>
    <w:p w:rsidR="008F0566" w:rsidRPr="00552A6F" w:rsidRDefault="008F0566" w:rsidP="00085BC3">
      <w:pPr>
        <w:ind w:firstLine="720"/>
        <w:jc w:val="both"/>
        <w:rPr>
          <w:sz w:val="28"/>
          <w:szCs w:val="28"/>
          <w:lang w:val="uk-UA"/>
        </w:rPr>
      </w:pPr>
      <w:r w:rsidRPr="00552A6F">
        <w:rPr>
          <w:sz w:val="28"/>
          <w:szCs w:val="28"/>
          <w:lang w:val="uk-UA"/>
        </w:rPr>
        <w:t>- під час відповіді на уточнюючі запитання Опонента або членів журі Доповідач зобов’язаний дати максимально стислу і конкретну відповідь. Відповідь не по суті, або така, що затягнулася у часі, може бути перервана Модератором;</w:t>
      </w:r>
    </w:p>
    <w:p w:rsidR="008F0566" w:rsidRPr="00552A6F" w:rsidRDefault="008F0566" w:rsidP="00085BC3">
      <w:pPr>
        <w:ind w:firstLine="720"/>
        <w:jc w:val="both"/>
        <w:rPr>
          <w:sz w:val="28"/>
          <w:szCs w:val="28"/>
          <w:lang w:val="uk-UA"/>
        </w:rPr>
      </w:pPr>
      <w:r w:rsidRPr="00552A6F">
        <w:rPr>
          <w:sz w:val="28"/>
          <w:szCs w:val="28"/>
          <w:lang w:val="uk-UA"/>
        </w:rPr>
        <w:t>- кожний член команди може виступити у ролі Доповідача не більше одного разу під час одного раунду.</w:t>
      </w:r>
    </w:p>
    <w:p w:rsidR="008F0566" w:rsidRPr="00552A6F" w:rsidRDefault="008F0566" w:rsidP="009B086E">
      <w:pPr>
        <w:ind w:firstLine="720"/>
        <w:jc w:val="both"/>
        <w:rPr>
          <w:sz w:val="28"/>
          <w:szCs w:val="28"/>
          <w:lang w:val="uk-UA"/>
        </w:rPr>
      </w:pPr>
      <w:r>
        <w:rPr>
          <w:sz w:val="28"/>
          <w:szCs w:val="28"/>
          <w:lang w:val="uk-UA"/>
        </w:rPr>
        <w:t>5</w:t>
      </w:r>
      <w:r w:rsidRPr="00552A6F">
        <w:rPr>
          <w:sz w:val="28"/>
          <w:szCs w:val="28"/>
          <w:lang w:val="uk-UA"/>
        </w:rPr>
        <w:t xml:space="preserve">. Учасник команди, яка виступає у ролі </w:t>
      </w:r>
      <w:r w:rsidRPr="00085BC3">
        <w:rPr>
          <w:sz w:val="28"/>
          <w:szCs w:val="28"/>
          <w:lang w:val="uk-UA"/>
        </w:rPr>
        <w:t>Опонента</w:t>
      </w:r>
      <w:r w:rsidRPr="00552A6F">
        <w:rPr>
          <w:sz w:val="28"/>
          <w:szCs w:val="28"/>
          <w:lang w:val="uk-UA"/>
        </w:rPr>
        <w:t xml:space="preserve"> оцінює виступ Доповідача, висловлює критичні зауваження до доповіді, вказує на її позитивні сторони, виявляє недоліки та помилки у висвітленні заданої проблеми. У відбіркових історичних раундах має право висвітлювати своє бачення проблеми, спираючись на матеріал, який використовувався ним у вирішенні цього завдання. </w:t>
      </w:r>
      <w:r w:rsidRPr="00552A6F">
        <w:rPr>
          <w:sz w:val="28"/>
          <w:szCs w:val="28"/>
          <w:lang w:val="uk-UA"/>
        </w:rPr>
        <w:tab/>
        <w:t xml:space="preserve">          </w:t>
      </w:r>
    </w:p>
    <w:p w:rsidR="008F0566" w:rsidRPr="00552A6F" w:rsidRDefault="008F0566" w:rsidP="009B086E">
      <w:pPr>
        <w:ind w:firstLine="720"/>
        <w:rPr>
          <w:sz w:val="28"/>
          <w:szCs w:val="28"/>
          <w:lang w:val="uk-UA"/>
        </w:rPr>
      </w:pPr>
      <w:r w:rsidRPr="00552A6F">
        <w:rPr>
          <w:sz w:val="28"/>
          <w:szCs w:val="28"/>
          <w:lang w:val="uk-UA"/>
        </w:rPr>
        <w:t>Правила для Опонента:</w:t>
      </w:r>
    </w:p>
    <w:p w:rsidR="008F0566" w:rsidRPr="00552A6F" w:rsidRDefault="008F0566" w:rsidP="009B086E">
      <w:pPr>
        <w:ind w:firstLine="720"/>
        <w:jc w:val="both"/>
        <w:rPr>
          <w:sz w:val="28"/>
          <w:szCs w:val="28"/>
          <w:lang w:val="uk-UA"/>
        </w:rPr>
      </w:pPr>
      <w:r w:rsidRPr="00552A6F">
        <w:rPr>
          <w:sz w:val="28"/>
          <w:szCs w:val="28"/>
          <w:lang w:val="uk-UA"/>
        </w:rPr>
        <w:t>-  Опонент може викликати Доповідача на будь-яке питання, крім тих, на які була оформлена відмова, та тих, які вже доповідались Доповідачем;</w:t>
      </w:r>
    </w:p>
    <w:p w:rsidR="008F0566" w:rsidRPr="00552A6F" w:rsidRDefault="008F0566" w:rsidP="009B086E">
      <w:pPr>
        <w:ind w:firstLine="720"/>
        <w:jc w:val="both"/>
        <w:rPr>
          <w:sz w:val="28"/>
          <w:szCs w:val="28"/>
          <w:lang w:val="uk-UA"/>
        </w:rPr>
      </w:pPr>
      <w:r w:rsidRPr="00552A6F">
        <w:rPr>
          <w:sz w:val="28"/>
          <w:szCs w:val="28"/>
          <w:lang w:val="uk-UA"/>
        </w:rPr>
        <w:t>- Опонент може робити записи або ремарки, не користуючись при цьому літературою або іншими джерелами інформації;</w:t>
      </w:r>
    </w:p>
    <w:p w:rsidR="008F0566" w:rsidRPr="00552A6F" w:rsidRDefault="008F0566" w:rsidP="009B086E">
      <w:pPr>
        <w:ind w:firstLine="720"/>
        <w:jc w:val="both"/>
        <w:rPr>
          <w:sz w:val="28"/>
          <w:szCs w:val="28"/>
          <w:lang w:val="uk-UA"/>
        </w:rPr>
      </w:pPr>
      <w:r w:rsidRPr="00552A6F">
        <w:rPr>
          <w:sz w:val="28"/>
          <w:szCs w:val="28"/>
          <w:lang w:val="uk-UA"/>
        </w:rPr>
        <w:t>- запитання Опонента до Доповідача повинні мати роз’яснювальний, уточнюючий характер. Питання, які не відповідають цій вимозі, можуть бути зняті журі або Модератором;</w:t>
      </w:r>
    </w:p>
    <w:p w:rsidR="008F0566" w:rsidRPr="00552A6F" w:rsidRDefault="008F0566" w:rsidP="009B086E">
      <w:pPr>
        <w:ind w:firstLine="720"/>
        <w:jc w:val="both"/>
        <w:rPr>
          <w:sz w:val="28"/>
          <w:szCs w:val="28"/>
          <w:lang w:val="uk-UA"/>
        </w:rPr>
      </w:pPr>
      <w:r w:rsidRPr="00552A6F">
        <w:rPr>
          <w:sz w:val="28"/>
          <w:szCs w:val="28"/>
          <w:lang w:val="uk-UA"/>
        </w:rPr>
        <w:t>- після відповіді Доповідача на уточнюючі запитання Опонент готується до опонування. Завдання Опонента – вказати на недоліки наукового змісту доповіді;</w:t>
      </w:r>
    </w:p>
    <w:p w:rsidR="008F0566" w:rsidRPr="00552A6F" w:rsidRDefault="008F0566" w:rsidP="009B086E">
      <w:pPr>
        <w:ind w:firstLine="720"/>
        <w:jc w:val="both"/>
        <w:rPr>
          <w:sz w:val="28"/>
          <w:szCs w:val="28"/>
          <w:lang w:val="uk-UA"/>
        </w:rPr>
      </w:pPr>
      <w:r w:rsidRPr="00552A6F">
        <w:rPr>
          <w:sz w:val="28"/>
          <w:szCs w:val="28"/>
          <w:lang w:val="uk-UA"/>
        </w:rPr>
        <w:t>- Опонент не може коментувати оформлення відповіді або оцінювати навички публічного виступу Доповідача. Опонування повинно торкатися виключно суті винесеного питання. Під час виступу Опонент може показати свої знання з даної теми, навівши факти, які Доповідач не представив у своєму виступі.</w:t>
      </w:r>
    </w:p>
    <w:p w:rsidR="008F0566" w:rsidRPr="00552A6F" w:rsidRDefault="008F0566" w:rsidP="009B086E">
      <w:pPr>
        <w:ind w:firstLine="720"/>
        <w:jc w:val="both"/>
        <w:rPr>
          <w:sz w:val="28"/>
          <w:szCs w:val="28"/>
          <w:lang w:val="uk-UA"/>
        </w:rPr>
      </w:pPr>
      <w:r>
        <w:rPr>
          <w:sz w:val="28"/>
          <w:szCs w:val="28"/>
          <w:lang w:val="uk-UA"/>
        </w:rPr>
        <w:t>6</w:t>
      </w:r>
      <w:r w:rsidRPr="00552A6F">
        <w:rPr>
          <w:sz w:val="28"/>
          <w:szCs w:val="28"/>
          <w:lang w:val="uk-UA"/>
        </w:rPr>
        <w:t xml:space="preserve">. Учасник команди, який виступає в ролі </w:t>
      </w:r>
      <w:r w:rsidRPr="00085BC3">
        <w:rPr>
          <w:sz w:val="28"/>
          <w:szCs w:val="28"/>
          <w:lang w:val="uk-UA"/>
        </w:rPr>
        <w:t>Рецензента</w:t>
      </w:r>
      <w:r w:rsidRPr="00552A6F">
        <w:rPr>
          <w:sz w:val="28"/>
          <w:szCs w:val="28"/>
          <w:lang w:val="uk-UA"/>
        </w:rPr>
        <w:t xml:space="preserve"> виступає після закінчення полеміки. Він дає коротку оцінку виступам Доповідача та Опонента, вказує на сильні та слабкі сторони обох, дає оцінку виступу Доповідача у випадку, якщо вона не збігається з оцінкою Опонента, або якщо Опонент не помітив недоліків у відповіді. Рецензування не повинно копіювати опонування.</w:t>
      </w:r>
    </w:p>
    <w:p w:rsidR="008F0566" w:rsidRPr="00552A6F" w:rsidRDefault="008F0566" w:rsidP="009B086E">
      <w:pPr>
        <w:ind w:firstLine="720"/>
        <w:rPr>
          <w:sz w:val="28"/>
          <w:szCs w:val="28"/>
          <w:lang w:val="uk-UA"/>
        </w:rPr>
      </w:pPr>
      <w:r w:rsidRPr="00552A6F">
        <w:rPr>
          <w:sz w:val="28"/>
          <w:szCs w:val="28"/>
          <w:lang w:val="uk-UA"/>
        </w:rPr>
        <w:t>Правила для Рецензента:</w:t>
      </w:r>
    </w:p>
    <w:p w:rsidR="008F0566" w:rsidRPr="00552A6F" w:rsidRDefault="008F0566" w:rsidP="009B086E">
      <w:pPr>
        <w:ind w:firstLine="720"/>
        <w:jc w:val="both"/>
        <w:rPr>
          <w:sz w:val="28"/>
          <w:szCs w:val="28"/>
          <w:lang w:val="uk-UA"/>
        </w:rPr>
      </w:pPr>
      <w:r w:rsidRPr="00552A6F">
        <w:rPr>
          <w:sz w:val="28"/>
          <w:szCs w:val="28"/>
          <w:lang w:val="uk-UA"/>
        </w:rPr>
        <w:t>- Рецензент звертає увагу на недоліки, які не помітив Опонент, а також на можливу безпідставну критику доповіді Опонентом;</w:t>
      </w:r>
    </w:p>
    <w:p w:rsidR="008F0566" w:rsidRPr="00552A6F" w:rsidRDefault="008F0566" w:rsidP="009B086E">
      <w:pPr>
        <w:ind w:firstLine="720"/>
        <w:jc w:val="both"/>
        <w:rPr>
          <w:sz w:val="28"/>
          <w:szCs w:val="28"/>
          <w:lang w:val="uk-UA"/>
        </w:rPr>
      </w:pPr>
      <w:r w:rsidRPr="00552A6F">
        <w:rPr>
          <w:sz w:val="28"/>
          <w:szCs w:val="28"/>
          <w:lang w:val="uk-UA"/>
        </w:rPr>
        <w:t>- Рецензент оцінює виступи Доповідача та Опонента, визначає, наскільки вони впорались із завданням, аналізує розуміння обговорюваної ними проблеми. Якщо Опонент безпідставно критикував виступ Доповідача, Рецензенту слід навести аргументи для його захисту. Рецензент повинен виступити незалежним «суддею», і в кінці свого виступу оголосити власну думку.</w:t>
      </w:r>
    </w:p>
    <w:p w:rsidR="008F0566" w:rsidRDefault="008F0566" w:rsidP="002E006C">
      <w:pPr>
        <w:ind w:firstLine="708"/>
        <w:jc w:val="center"/>
        <w:rPr>
          <w:sz w:val="28"/>
          <w:szCs w:val="28"/>
          <w:lang w:val="uk-UA"/>
        </w:rPr>
      </w:pPr>
      <w:r>
        <w:rPr>
          <w:sz w:val="28"/>
          <w:szCs w:val="28"/>
          <w:lang w:val="uk-UA"/>
        </w:rPr>
        <w:br w:type="page"/>
        <w:t>4</w:t>
      </w:r>
    </w:p>
    <w:p w:rsidR="008F0566" w:rsidRPr="00552A6F" w:rsidRDefault="008F0566" w:rsidP="009B086E">
      <w:pPr>
        <w:ind w:firstLine="708"/>
        <w:jc w:val="both"/>
        <w:rPr>
          <w:sz w:val="28"/>
          <w:szCs w:val="28"/>
          <w:lang w:val="uk-UA"/>
        </w:rPr>
      </w:pPr>
      <w:r>
        <w:rPr>
          <w:sz w:val="28"/>
          <w:szCs w:val="28"/>
          <w:lang w:val="uk-UA"/>
        </w:rPr>
        <w:t>7</w:t>
      </w:r>
      <w:r w:rsidRPr="00552A6F">
        <w:rPr>
          <w:sz w:val="28"/>
          <w:szCs w:val="28"/>
          <w:lang w:val="uk-UA"/>
        </w:rPr>
        <w:t>. В історичному раунді кожен член команди має право виступати у ролі Доповідача, Опонента або Рецензента тільки один раз. Запитання може ставити будь-який член відповідної команди. На запитання відповідає Доповідач, Опонент, а відповідь доповнюють члени їх команд.</w:t>
      </w:r>
    </w:p>
    <w:p w:rsidR="008F0566" w:rsidRPr="00552A6F" w:rsidRDefault="008F0566" w:rsidP="009B086E">
      <w:pPr>
        <w:ind w:firstLine="708"/>
        <w:jc w:val="both"/>
        <w:rPr>
          <w:sz w:val="28"/>
          <w:szCs w:val="28"/>
          <w:lang w:val="uk-UA"/>
        </w:rPr>
      </w:pPr>
      <w:r>
        <w:rPr>
          <w:sz w:val="28"/>
          <w:szCs w:val="28"/>
          <w:lang w:val="uk-UA"/>
        </w:rPr>
        <w:t>8</w:t>
      </w:r>
      <w:r w:rsidRPr="00552A6F">
        <w:rPr>
          <w:sz w:val="28"/>
          <w:szCs w:val="28"/>
          <w:lang w:val="uk-UA"/>
        </w:rPr>
        <w:t>. Під час змагань гравці не мають права спілкуватися або консультуватися ні з ким, крім членів журі. Кожний член команди під час одного раунду має право виступати у якості Доповідача, Опонента або Рецензента не більше одного разу.</w:t>
      </w:r>
    </w:p>
    <w:p w:rsidR="008F0566" w:rsidRPr="00552A6F" w:rsidRDefault="008F0566" w:rsidP="00133EB7">
      <w:pPr>
        <w:ind w:firstLine="709"/>
        <w:jc w:val="both"/>
        <w:rPr>
          <w:sz w:val="16"/>
          <w:szCs w:val="16"/>
          <w:lang w:val="uk-UA"/>
        </w:rPr>
      </w:pPr>
    </w:p>
    <w:p w:rsidR="008F0566" w:rsidRPr="00552A6F" w:rsidRDefault="008F0566" w:rsidP="00CD1767">
      <w:pPr>
        <w:spacing w:after="200" w:line="276" w:lineRule="auto"/>
        <w:ind w:firstLine="708"/>
        <w:rPr>
          <w:sz w:val="28"/>
          <w:szCs w:val="28"/>
          <w:lang w:val="uk-UA"/>
        </w:rPr>
      </w:pPr>
      <w:r>
        <w:rPr>
          <w:sz w:val="28"/>
          <w:szCs w:val="28"/>
          <w:lang w:val="uk-UA"/>
        </w:rPr>
        <w:t>9</w:t>
      </w:r>
      <w:r w:rsidRPr="00552A6F">
        <w:rPr>
          <w:sz w:val="28"/>
          <w:szCs w:val="28"/>
          <w:lang w:val="uk-UA"/>
        </w:rPr>
        <w:t>. Порядок виступів в історичному раунді: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810"/>
        <w:gridCol w:w="1253"/>
      </w:tblGrid>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1.</w:t>
            </w:r>
          </w:p>
        </w:tc>
        <w:tc>
          <w:tcPr>
            <w:tcW w:w="8012" w:type="dxa"/>
          </w:tcPr>
          <w:p w:rsidR="008F0566" w:rsidRPr="00552A6F" w:rsidRDefault="008F0566" w:rsidP="0058268E">
            <w:pPr>
              <w:jc w:val="both"/>
              <w:rPr>
                <w:sz w:val="28"/>
                <w:szCs w:val="28"/>
                <w:lang w:val="uk-UA" w:eastAsia="ru-RU"/>
              </w:rPr>
            </w:pPr>
            <w:r w:rsidRPr="00552A6F">
              <w:rPr>
                <w:sz w:val="28"/>
                <w:szCs w:val="28"/>
                <w:lang w:val="uk-UA"/>
              </w:rPr>
              <w:t xml:space="preserve">Команда, яка  опонує, вибирає питання та викликає на нього команду, що доповідає </w:t>
            </w:r>
          </w:p>
        </w:tc>
        <w:tc>
          <w:tcPr>
            <w:tcW w:w="1277" w:type="dxa"/>
          </w:tcPr>
          <w:p w:rsidR="008F0566" w:rsidRPr="00552A6F" w:rsidRDefault="008F0566" w:rsidP="0058268E">
            <w:pPr>
              <w:jc w:val="both"/>
              <w:rPr>
                <w:sz w:val="28"/>
                <w:szCs w:val="28"/>
                <w:lang w:val="uk-UA" w:eastAsia="ru-RU"/>
              </w:rPr>
            </w:pPr>
            <w:r w:rsidRPr="00552A6F">
              <w:rPr>
                <w:sz w:val="28"/>
                <w:szCs w:val="28"/>
                <w:lang w:val="uk-UA"/>
              </w:rPr>
              <w:t>1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2.</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Доповідач приймає чи відхиляє питання</w:t>
            </w:r>
          </w:p>
        </w:tc>
        <w:tc>
          <w:tcPr>
            <w:tcW w:w="1277" w:type="dxa"/>
          </w:tcPr>
          <w:p w:rsidR="008F0566" w:rsidRPr="00552A6F" w:rsidRDefault="008F0566" w:rsidP="0058268E">
            <w:pPr>
              <w:jc w:val="both"/>
              <w:rPr>
                <w:sz w:val="28"/>
                <w:szCs w:val="28"/>
                <w:lang w:val="uk-UA" w:eastAsia="ru-RU"/>
              </w:rPr>
            </w:pPr>
            <w:r w:rsidRPr="00552A6F">
              <w:rPr>
                <w:sz w:val="28"/>
                <w:szCs w:val="28"/>
                <w:lang w:val="uk-UA"/>
              </w:rPr>
              <w:t>1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3.</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Підготовка до доповіді</w:t>
            </w:r>
          </w:p>
        </w:tc>
        <w:tc>
          <w:tcPr>
            <w:tcW w:w="1277" w:type="dxa"/>
          </w:tcPr>
          <w:p w:rsidR="008F0566" w:rsidRPr="00552A6F" w:rsidRDefault="008F0566" w:rsidP="0058268E">
            <w:pPr>
              <w:jc w:val="both"/>
              <w:rPr>
                <w:sz w:val="28"/>
                <w:szCs w:val="28"/>
                <w:lang w:val="uk-UA" w:eastAsia="ru-RU"/>
              </w:rPr>
            </w:pPr>
            <w:r w:rsidRPr="00552A6F">
              <w:rPr>
                <w:sz w:val="28"/>
                <w:szCs w:val="28"/>
                <w:lang w:val="uk-UA"/>
              </w:rPr>
              <w:t>2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4.</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Виступ Доповідача</w:t>
            </w:r>
          </w:p>
        </w:tc>
        <w:tc>
          <w:tcPr>
            <w:tcW w:w="1277" w:type="dxa"/>
          </w:tcPr>
          <w:p w:rsidR="008F0566" w:rsidRPr="00552A6F" w:rsidRDefault="008F0566" w:rsidP="0058268E">
            <w:pPr>
              <w:jc w:val="both"/>
              <w:rPr>
                <w:sz w:val="28"/>
                <w:szCs w:val="28"/>
                <w:lang w:val="uk-UA" w:eastAsia="ru-RU"/>
              </w:rPr>
            </w:pPr>
            <w:r w:rsidRPr="00552A6F">
              <w:rPr>
                <w:sz w:val="28"/>
                <w:szCs w:val="28"/>
                <w:lang w:val="uk-UA"/>
              </w:rPr>
              <w:t>7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5.</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Відповіді на уточнюючі запитання Опонента</w:t>
            </w:r>
          </w:p>
        </w:tc>
        <w:tc>
          <w:tcPr>
            <w:tcW w:w="1277" w:type="dxa"/>
          </w:tcPr>
          <w:p w:rsidR="008F0566" w:rsidRPr="00552A6F" w:rsidRDefault="008F0566" w:rsidP="0058268E">
            <w:pPr>
              <w:jc w:val="both"/>
              <w:rPr>
                <w:sz w:val="28"/>
                <w:szCs w:val="28"/>
                <w:lang w:val="uk-UA" w:eastAsia="ru-RU"/>
              </w:rPr>
            </w:pPr>
            <w:r w:rsidRPr="00552A6F">
              <w:rPr>
                <w:sz w:val="28"/>
                <w:szCs w:val="28"/>
                <w:lang w:val="uk-UA"/>
              </w:rPr>
              <w:t>2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6.</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Підготовка до опонування</w:t>
            </w:r>
          </w:p>
        </w:tc>
        <w:tc>
          <w:tcPr>
            <w:tcW w:w="1277" w:type="dxa"/>
          </w:tcPr>
          <w:p w:rsidR="008F0566" w:rsidRPr="00552A6F" w:rsidRDefault="008F0566" w:rsidP="0058268E">
            <w:pPr>
              <w:jc w:val="both"/>
              <w:rPr>
                <w:sz w:val="28"/>
                <w:szCs w:val="28"/>
                <w:lang w:val="uk-UA" w:eastAsia="ru-RU"/>
              </w:rPr>
            </w:pPr>
            <w:r w:rsidRPr="00552A6F">
              <w:rPr>
                <w:sz w:val="28"/>
                <w:szCs w:val="28"/>
                <w:lang w:val="uk-UA"/>
              </w:rPr>
              <w:t>2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7.</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Опонування</w:t>
            </w:r>
          </w:p>
        </w:tc>
        <w:tc>
          <w:tcPr>
            <w:tcW w:w="1277" w:type="dxa"/>
          </w:tcPr>
          <w:p w:rsidR="008F0566" w:rsidRPr="00552A6F" w:rsidRDefault="008F0566" w:rsidP="0058268E">
            <w:pPr>
              <w:jc w:val="both"/>
              <w:rPr>
                <w:sz w:val="28"/>
                <w:szCs w:val="28"/>
                <w:lang w:val="uk-UA" w:eastAsia="ru-RU"/>
              </w:rPr>
            </w:pPr>
            <w:r w:rsidRPr="00552A6F">
              <w:rPr>
                <w:sz w:val="28"/>
                <w:szCs w:val="28"/>
                <w:lang w:val="uk-UA"/>
              </w:rPr>
              <w:t>5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8.</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Запитання Рецензента до Доповідача і до Опонента, їх відповіді</w:t>
            </w:r>
          </w:p>
        </w:tc>
        <w:tc>
          <w:tcPr>
            <w:tcW w:w="1277" w:type="dxa"/>
          </w:tcPr>
          <w:p w:rsidR="008F0566" w:rsidRPr="00552A6F" w:rsidRDefault="008F0566" w:rsidP="0058268E">
            <w:pPr>
              <w:jc w:val="both"/>
              <w:rPr>
                <w:sz w:val="28"/>
                <w:szCs w:val="28"/>
                <w:lang w:val="uk-UA" w:eastAsia="ru-RU"/>
              </w:rPr>
            </w:pPr>
            <w:r w:rsidRPr="00552A6F">
              <w:rPr>
                <w:sz w:val="28"/>
                <w:szCs w:val="28"/>
                <w:lang w:val="uk-UA"/>
              </w:rPr>
              <w:t>3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9.</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Підготовка до рецензування</w:t>
            </w:r>
          </w:p>
        </w:tc>
        <w:tc>
          <w:tcPr>
            <w:tcW w:w="1277" w:type="dxa"/>
          </w:tcPr>
          <w:p w:rsidR="008F0566" w:rsidRPr="00552A6F" w:rsidRDefault="008F0566" w:rsidP="0058268E">
            <w:pPr>
              <w:jc w:val="both"/>
              <w:rPr>
                <w:sz w:val="28"/>
                <w:szCs w:val="28"/>
                <w:lang w:val="uk-UA" w:eastAsia="ru-RU"/>
              </w:rPr>
            </w:pPr>
            <w:r w:rsidRPr="00552A6F">
              <w:rPr>
                <w:sz w:val="28"/>
                <w:szCs w:val="28"/>
                <w:lang w:val="uk-UA"/>
              </w:rPr>
              <w:t>2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10.</w:t>
            </w:r>
          </w:p>
        </w:tc>
        <w:tc>
          <w:tcPr>
            <w:tcW w:w="8012" w:type="dxa"/>
          </w:tcPr>
          <w:p w:rsidR="008F0566" w:rsidRPr="00552A6F" w:rsidRDefault="008F0566" w:rsidP="0058268E">
            <w:pPr>
              <w:jc w:val="both"/>
              <w:rPr>
                <w:sz w:val="28"/>
                <w:szCs w:val="28"/>
                <w:lang w:val="uk-UA" w:eastAsia="ru-RU"/>
              </w:rPr>
            </w:pPr>
            <w:r w:rsidRPr="00552A6F">
              <w:rPr>
                <w:sz w:val="28"/>
                <w:szCs w:val="28"/>
                <w:lang w:val="uk-UA"/>
              </w:rPr>
              <w:t>Рецензування відповідей Доповідача й Опонента</w:t>
            </w:r>
          </w:p>
        </w:tc>
        <w:tc>
          <w:tcPr>
            <w:tcW w:w="1277" w:type="dxa"/>
          </w:tcPr>
          <w:p w:rsidR="008F0566" w:rsidRPr="00552A6F" w:rsidRDefault="008F0566" w:rsidP="0058268E">
            <w:pPr>
              <w:jc w:val="both"/>
              <w:rPr>
                <w:sz w:val="28"/>
                <w:szCs w:val="28"/>
                <w:lang w:val="uk-UA" w:eastAsia="ru-RU"/>
              </w:rPr>
            </w:pPr>
            <w:r w:rsidRPr="00552A6F">
              <w:rPr>
                <w:sz w:val="28"/>
                <w:szCs w:val="28"/>
                <w:lang w:val="uk-UA"/>
              </w:rPr>
              <w:t>3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11.</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Загальна полеміка (заключне слово Рецензента, Опонента, Доповідача)</w:t>
            </w:r>
          </w:p>
        </w:tc>
        <w:tc>
          <w:tcPr>
            <w:tcW w:w="1277" w:type="dxa"/>
          </w:tcPr>
          <w:p w:rsidR="008F0566" w:rsidRPr="00552A6F" w:rsidRDefault="008F0566" w:rsidP="0058268E">
            <w:pPr>
              <w:jc w:val="both"/>
              <w:rPr>
                <w:sz w:val="28"/>
                <w:szCs w:val="28"/>
                <w:lang w:val="uk-UA" w:eastAsia="ru-RU"/>
              </w:rPr>
            </w:pPr>
            <w:r w:rsidRPr="00552A6F">
              <w:rPr>
                <w:sz w:val="28"/>
                <w:szCs w:val="28"/>
                <w:lang w:val="uk-UA"/>
              </w:rPr>
              <w:t>7-10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12.</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Запитання журі</w:t>
            </w:r>
          </w:p>
        </w:tc>
        <w:tc>
          <w:tcPr>
            <w:tcW w:w="1277" w:type="dxa"/>
          </w:tcPr>
          <w:p w:rsidR="008F0566" w:rsidRPr="00552A6F" w:rsidRDefault="008F0566" w:rsidP="0058268E">
            <w:pPr>
              <w:jc w:val="both"/>
              <w:rPr>
                <w:sz w:val="28"/>
                <w:szCs w:val="28"/>
                <w:lang w:val="uk-UA" w:eastAsia="ru-RU"/>
              </w:rPr>
            </w:pPr>
            <w:r w:rsidRPr="00552A6F">
              <w:rPr>
                <w:sz w:val="28"/>
                <w:szCs w:val="28"/>
                <w:lang w:val="uk-UA"/>
              </w:rPr>
              <w:t>2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13.</w:t>
            </w:r>
          </w:p>
        </w:tc>
        <w:tc>
          <w:tcPr>
            <w:tcW w:w="8012" w:type="dxa"/>
          </w:tcPr>
          <w:p w:rsidR="008F0566" w:rsidRPr="00552A6F" w:rsidRDefault="008F0566" w:rsidP="0058268E">
            <w:pPr>
              <w:jc w:val="both"/>
              <w:rPr>
                <w:sz w:val="28"/>
                <w:szCs w:val="28"/>
                <w:lang w:val="uk-UA" w:eastAsia="ru-RU"/>
              </w:rPr>
            </w:pPr>
            <w:r w:rsidRPr="00552A6F">
              <w:rPr>
                <w:sz w:val="28"/>
                <w:szCs w:val="28"/>
                <w:lang w:val="uk-UA"/>
              </w:rPr>
              <w:t>Виставлення оцінок</w:t>
            </w:r>
          </w:p>
        </w:tc>
        <w:tc>
          <w:tcPr>
            <w:tcW w:w="1277" w:type="dxa"/>
          </w:tcPr>
          <w:p w:rsidR="008F0566" w:rsidRPr="00552A6F" w:rsidRDefault="008F0566" w:rsidP="0058268E">
            <w:pPr>
              <w:jc w:val="both"/>
              <w:rPr>
                <w:sz w:val="28"/>
                <w:szCs w:val="28"/>
                <w:lang w:val="uk-UA" w:eastAsia="ru-RU"/>
              </w:rPr>
            </w:pPr>
            <w:r w:rsidRPr="00552A6F">
              <w:rPr>
                <w:sz w:val="28"/>
                <w:szCs w:val="28"/>
                <w:lang w:val="uk-UA"/>
              </w:rPr>
              <w:t>3 хв.</w:t>
            </w:r>
          </w:p>
        </w:tc>
      </w:tr>
      <w:tr w:rsidR="008F0566" w:rsidRPr="00552A6F" w:rsidTr="00FF0E06">
        <w:tc>
          <w:tcPr>
            <w:tcW w:w="566" w:type="dxa"/>
          </w:tcPr>
          <w:p w:rsidR="008F0566" w:rsidRPr="00552A6F" w:rsidRDefault="008F0566" w:rsidP="0058268E">
            <w:pPr>
              <w:jc w:val="both"/>
              <w:rPr>
                <w:sz w:val="28"/>
                <w:szCs w:val="28"/>
                <w:lang w:val="uk-UA" w:eastAsia="ru-RU"/>
              </w:rPr>
            </w:pPr>
            <w:r w:rsidRPr="00552A6F">
              <w:rPr>
                <w:sz w:val="28"/>
                <w:szCs w:val="28"/>
                <w:lang w:val="uk-UA"/>
              </w:rPr>
              <w:t>14.</w:t>
            </w:r>
          </w:p>
        </w:tc>
        <w:tc>
          <w:tcPr>
            <w:tcW w:w="8012" w:type="dxa"/>
          </w:tcPr>
          <w:p w:rsidR="008F0566" w:rsidRPr="00552A6F" w:rsidRDefault="008F0566" w:rsidP="0058268E">
            <w:pPr>
              <w:jc w:val="both"/>
              <w:rPr>
                <w:sz w:val="28"/>
                <w:szCs w:val="28"/>
                <w:lang w:val="uk-UA" w:eastAsia="ru-RU"/>
              </w:rPr>
            </w:pPr>
            <w:r w:rsidRPr="00552A6F">
              <w:rPr>
                <w:sz w:val="28"/>
                <w:szCs w:val="28"/>
                <w:lang w:val="uk-UA"/>
              </w:rPr>
              <w:t>Слово журі</w:t>
            </w:r>
          </w:p>
        </w:tc>
        <w:tc>
          <w:tcPr>
            <w:tcW w:w="1277" w:type="dxa"/>
          </w:tcPr>
          <w:p w:rsidR="008F0566" w:rsidRPr="00552A6F" w:rsidRDefault="008F0566" w:rsidP="0058268E">
            <w:pPr>
              <w:jc w:val="both"/>
              <w:rPr>
                <w:sz w:val="28"/>
                <w:szCs w:val="28"/>
                <w:lang w:val="uk-UA" w:eastAsia="ru-RU"/>
              </w:rPr>
            </w:pPr>
            <w:r w:rsidRPr="00552A6F">
              <w:rPr>
                <w:sz w:val="28"/>
                <w:szCs w:val="28"/>
                <w:lang w:val="uk-UA"/>
              </w:rPr>
              <w:t>2 хв.</w:t>
            </w:r>
          </w:p>
        </w:tc>
      </w:tr>
    </w:tbl>
    <w:p w:rsidR="008F0566" w:rsidRPr="00552A6F" w:rsidRDefault="008F0566" w:rsidP="009B086E">
      <w:pPr>
        <w:ind w:firstLine="720"/>
        <w:jc w:val="center"/>
        <w:rPr>
          <w:b/>
          <w:sz w:val="16"/>
          <w:szCs w:val="16"/>
          <w:lang w:val="uk-UA"/>
        </w:rPr>
      </w:pPr>
    </w:p>
    <w:p w:rsidR="008F0566" w:rsidRPr="00552A6F" w:rsidRDefault="008F0566" w:rsidP="00686D7C">
      <w:pPr>
        <w:pStyle w:val="21"/>
        <w:jc w:val="center"/>
        <w:rPr>
          <w:sz w:val="27"/>
          <w:szCs w:val="27"/>
        </w:rPr>
      </w:pPr>
      <w:r w:rsidRPr="00552A6F">
        <w:rPr>
          <w:b/>
          <w:sz w:val="28"/>
          <w:szCs w:val="28"/>
        </w:rPr>
        <w:t>ІV.  Критерії оцінки виступів</w:t>
      </w:r>
    </w:p>
    <w:p w:rsidR="008F0566" w:rsidRPr="00552A6F" w:rsidRDefault="008F0566" w:rsidP="009B086E">
      <w:pPr>
        <w:ind w:firstLine="720"/>
        <w:jc w:val="center"/>
        <w:rPr>
          <w:b/>
          <w:sz w:val="16"/>
          <w:szCs w:val="16"/>
          <w:lang w:val="uk-UA"/>
        </w:rPr>
      </w:pPr>
    </w:p>
    <w:p w:rsidR="008F0566" w:rsidRPr="00552A6F" w:rsidRDefault="008F0566" w:rsidP="0040364F">
      <w:pPr>
        <w:ind w:firstLine="540"/>
        <w:jc w:val="both"/>
        <w:rPr>
          <w:sz w:val="28"/>
          <w:szCs w:val="28"/>
          <w:lang w:val="uk-UA"/>
        </w:rPr>
      </w:pPr>
      <w:r w:rsidRPr="00552A6F">
        <w:rPr>
          <w:sz w:val="28"/>
          <w:szCs w:val="28"/>
          <w:lang w:val="uk-UA"/>
        </w:rPr>
        <w:t xml:space="preserve">   </w:t>
      </w:r>
      <w:r>
        <w:rPr>
          <w:sz w:val="28"/>
          <w:szCs w:val="28"/>
          <w:lang w:val="uk-UA"/>
        </w:rPr>
        <w:t>1</w:t>
      </w:r>
      <w:r w:rsidRPr="00552A6F">
        <w:rPr>
          <w:sz w:val="28"/>
          <w:szCs w:val="28"/>
          <w:lang w:val="uk-UA"/>
        </w:rPr>
        <w:t>. В історичному раунді після кожної дії журі виставляє командам оцінки з урахуванням усіх виступів членів команд Доповідача, Опонента та Рецензента, їх відповідей на запитання, участі у полеміці. Виставлення оцінок проводиться публічно підняттям карток. При оцінюванні використовується весь діапазон оцінок – від 1 до 10.Члени журі, які виставили найвищу або найнижчу оцінки, повинні прокоментувати її відповідно до критеріїв. Модератор оголошує зароблені кожною командою сумарну кількість набраних балів.</w:t>
      </w:r>
    </w:p>
    <w:p w:rsidR="008F0566" w:rsidRPr="00552A6F" w:rsidRDefault="008F0566" w:rsidP="009B086E">
      <w:pPr>
        <w:ind w:firstLine="720"/>
        <w:jc w:val="both"/>
        <w:rPr>
          <w:sz w:val="28"/>
          <w:szCs w:val="28"/>
          <w:lang w:val="uk-UA"/>
        </w:rPr>
      </w:pPr>
      <w:r w:rsidRPr="00552A6F">
        <w:rPr>
          <w:sz w:val="28"/>
          <w:szCs w:val="28"/>
          <w:lang w:val="uk-UA"/>
        </w:rPr>
        <w:t>2. Результат виступу кожного гравця множиться на коефіцієнт: виступ Доповідача × 0,8; виступ Опонента × 0,5; виступ Рецензента × 0,2.</w:t>
      </w:r>
    </w:p>
    <w:p w:rsidR="008F0566" w:rsidRPr="00552A6F" w:rsidRDefault="008F0566" w:rsidP="009B086E">
      <w:pPr>
        <w:ind w:firstLine="720"/>
        <w:jc w:val="both"/>
        <w:rPr>
          <w:sz w:val="28"/>
          <w:szCs w:val="28"/>
          <w:lang w:val="uk-UA"/>
        </w:rPr>
      </w:pPr>
      <w:r w:rsidRPr="00552A6F">
        <w:rPr>
          <w:sz w:val="28"/>
          <w:szCs w:val="28"/>
          <w:lang w:val="uk-UA"/>
        </w:rPr>
        <w:t>3. Під час оцінювання Доповідача журі користуються наступними критеріями: відповідність змісту доповіді заявленій темі, науковий рівень доповіді, ораторське мистецтво, вміння аналізувати, висловлювати власну думку.</w:t>
      </w:r>
    </w:p>
    <w:p w:rsidR="008F0566" w:rsidRPr="00552A6F" w:rsidRDefault="008F0566" w:rsidP="009B086E">
      <w:pPr>
        <w:ind w:firstLine="720"/>
        <w:jc w:val="both"/>
        <w:rPr>
          <w:sz w:val="28"/>
          <w:szCs w:val="28"/>
          <w:lang w:val="uk-UA"/>
        </w:rPr>
      </w:pPr>
      <w:r w:rsidRPr="00552A6F">
        <w:rPr>
          <w:sz w:val="28"/>
          <w:szCs w:val="28"/>
          <w:lang w:val="uk-UA"/>
        </w:rPr>
        <w:t>4. Під час виставлення оцінки Опоненту журі користується наступними критеріями: науковий рівень опонування, ораторське мистецтво, коректність опонування, вміння критично мислити та визначати пріоритети, аналізувати.</w:t>
      </w:r>
    </w:p>
    <w:p w:rsidR="008F0566" w:rsidRDefault="008F0566" w:rsidP="002E006C">
      <w:pPr>
        <w:ind w:firstLine="720"/>
        <w:jc w:val="center"/>
        <w:rPr>
          <w:sz w:val="28"/>
          <w:szCs w:val="28"/>
          <w:lang w:val="uk-UA"/>
        </w:rPr>
      </w:pPr>
      <w:r>
        <w:rPr>
          <w:sz w:val="28"/>
          <w:szCs w:val="28"/>
          <w:lang w:val="uk-UA"/>
        </w:rPr>
        <w:br w:type="page"/>
        <w:t>5</w:t>
      </w:r>
    </w:p>
    <w:p w:rsidR="008F0566" w:rsidRDefault="008F0566" w:rsidP="009B086E">
      <w:pPr>
        <w:ind w:firstLine="720"/>
        <w:jc w:val="both"/>
        <w:rPr>
          <w:sz w:val="28"/>
          <w:szCs w:val="28"/>
          <w:lang w:val="uk-UA"/>
        </w:rPr>
      </w:pPr>
    </w:p>
    <w:p w:rsidR="008F0566" w:rsidRPr="00552A6F" w:rsidRDefault="008F0566" w:rsidP="009B086E">
      <w:pPr>
        <w:ind w:firstLine="720"/>
        <w:jc w:val="both"/>
        <w:rPr>
          <w:sz w:val="28"/>
          <w:szCs w:val="28"/>
          <w:lang w:val="uk-UA"/>
        </w:rPr>
      </w:pPr>
      <w:r w:rsidRPr="00552A6F">
        <w:rPr>
          <w:sz w:val="28"/>
          <w:szCs w:val="28"/>
          <w:lang w:val="uk-UA"/>
        </w:rPr>
        <w:t>5. Під час виставляння оцінки Рецензенту журі користується наступними критеріями: об'єктивність оцінки доповіді, адекватність оцінки Опонента, ораторське мистецтво, коректність рецензування, вміння критично мислити та визначати пріоритети, аналізувати.</w:t>
      </w:r>
    </w:p>
    <w:p w:rsidR="008F0566" w:rsidRPr="00085BC3" w:rsidRDefault="008F0566" w:rsidP="009B086E">
      <w:pPr>
        <w:ind w:firstLine="720"/>
        <w:jc w:val="center"/>
        <w:rPr>
          <w:b/>
          <w:sz w:val="16"/>
          <w:szCs w:val="16"/>
          <w:lang w:val="uk-UA"/>
        </w:rPr>
      </w:pPr>
    </w:p>
    <w:p w:rsidR="008F0566" w:rsidRPr="00552A6F" w:rsidRDefault="008F0566" w:rsidP="009B086E">
      <w:pPr>
        <w:ind w:firstLine="720"/>
        <w:jc w:val="center"/>
        <w:rPr>
          <w:b/>
          <w:sz w:val="28"/>
          <w:szCs w:val="28"/>
          <w:lang w:val="uk-UA"/>
        </w:rPr>
      </w:pPr>
      <w:r w:rsidRPr="00552A6F">
        <w:rPr>
          <w:b/>
          <w:sz w:val="28"/>
          <w:szCs w:val="28"/>
          <w:lang w:val="uk-UA"/>
        </w:rPr>
        <w:t>V. Порядок визначення переможців</w:t>
      </w:r>
    </w:p>
    <w:p w:rsidR="008F0566" w:rsidRPr="00085BC3" w:rsidRDefault="008F0566" w:rsidP="009B086E">
      <w:pPr>
        <w:ind w:firstLine="720"/>
        <w:jc w:val="center"/>
        <w:rPr>
          <w:sz w:val="16"/>
          <w:szCs w:val="16"/>
          <w:lang w:val="uk-UA"/>
        </w:rPr>
      </w:pPr>
    </w:p>
    <w:p w:rsidR="008F0566" w:rsidRPr="00552A6F" w:rsidRDefault="008F0566" w:rsidP="009B086E">
      <w:pPr>
        <w:ind w:firstLine="720"/>
        <w:jc w:val="both"/>
        <w:rPr>
          <w:sz w:val="28"/>
          <w:szCs w:val="28"/>
          <w:lang w:val="uk-UA"/>
        </w:rPr>
      </w:pPr>
      <w:r w:rsidRPr="00552A6F">
        <w:rPr>
          <w:sz w:val="28"/>
          <w:szCs w:val="28"/>
          <w:lang w:val="uk-UA"/>
        </w:rPr>
        <w:t xml:space="preserve">1. У фінал Турніру виходять по три команди з кожної категорії, які за рейтингом набрали найбільшу кількість балів. </w:t>
      </w:r>
    </w:p>
    <w:p w:rsidR="008F0566" w:rsidRPr="00552A6F" w:rsidRDefault="008F0566" w:rsidP="009B086E">
      <w:pPr>
        <w:ind w:firstLine="720"/>
        <w:jc w:val="both"/>
        <w:rPr>
          <w:sz w:val="28"/>
          <w:szCs w:val="28"/>
          <w:lang w:val="uk-UA"/>
        </w:rPr>
      </w:pPr>
      <w:r w:rsidRPr="00552A6F">
        <w:rPr>
          <w:sz w:val="28"/>
          <w:szCs w:val="28"/>
          <w:lang w:val="uk-UA"/>
        </w:rPr>
        <w:t>2.  Під час проведення фінального  туру  Турніру забороняється змінювати персональний склад команди. Завдання фінального туру повідомляються під час його проведення.</w:t>
      </w:r>
    </w:p>
    <w:p w:rsidR="008F0566" w:rsidRPr="00552A6F" w:rsidRDefault="008F0566" w:rsidP="009B086E">
      <w:pPr>
        <w:ind w:firstLine="720"/>
        <w:jc w:val="both"/>
        <w:rPr>
          <w:sz w:val="28"/>
          <w:szCs w:val="28"/>
          <w:lang w:val="uk-UA"/>
        </w:rPr>
      </w:pPr>
      <w:r w:rsidRPr="00552A6F">
        <w:rPr>
          <w:sz w:val="28"/>
          <w:szCs w:val="28"/>
          <w:lang w:val="uk-UA"/>
        </w:rPr>
        <w:t>3. Перше місце присуджується командам (по одній з кожної категорії), які набрали найбільшу кількість балів у відбірковому та фінальному  турах Турніру.</w:t>
      </w:r>
      <w:r w:rsidRPr="00552A6F">
        <w:rPr>
          <w:sz w:val="27"/>
          <w:szCs w:val="27"/>
          <w:lang w:val="uk-UA"/>
        </w:rPr>
        <w:t xml:space="preserve"> </w:t>
      </w:r>
      <w:r w:rsidRPr="00552A6F">
        <w:rPr>
          <w:sz w:val="28"/>
          <w:szCs w:val="28"/>
          <w:lang w:val="uk-UA"/>
        </w:rPr>
        <w:t>Іншим командам-фіналістам присуджуються другі та треті місця.</w:t>
      </w:r>
    </w:p>
    <w:p w:rsidR="008F0566" w:rsidRPr="00552A6F" w:rsidRDefault="008F0566" w:rsidP="009B086E">
      <w:pPr>
        <w:ind w:firstLine="720"/>
        <w:jc w:val="both"/>
        <w:rPr>
          <w:sz w:val="28"/>
          <w:szCs w:val="28"/>
          <w:lang w:val="uk-UA"/>
        </w:rPr>
      </w:pPr>
      <w:r w:rsidRPr="00552A6F">
        <w:rPr>
          <w:sz w:val="28"/>
          <w:szCs w:val="28"/>
          <w:lang w:val="uk-UA"/>
        </w:rPr>
        <w:t>4. У разі рівної кількості балів, вище місце посідає команда, яка отримала найбільшу оцінку, виступаючи у ролі Доповідача. У разі рівної кількості балів після порівняння доповідей більш високий рейтинг отримує команда, яка отримала саму високу оцінку у ролі Опонента.</w:t>
      </w:r>
    </w:p>
    <w:p w:rsidR="008F0566" w:rsidRPr="00552A6F" w:rsidRDefault="008F0566" w:rsidP="009B086E">
      <w:pPr>
        <w:ind w:firstLine="720"/>
        <w:jc w:val="both"/>
        <w:rPr>
          <w:sz w:val="28"/>
          <w:szCs w:val="28"/>
          <w:lang w:val="uk-UA"/>
        </w:rPr>
      </w:pPr>
      <w:r w:rsidRPr="00552A6F">
        <w:rPr>
          <w:sz w:val="28"/>
          <w:szCs w:val="28"/>
          <w:lang w:val="uk-UA"/>
        </w:rPr>
        <w:t xml:space="preserve">5. Під час нагородження переможців турніру, команда-переможець з кожної категорії нагороджується кубком і грамотою, цінними подарунками,  команди-учасниці заходу отримують сертифікати за підписом голови оргкомітету та голови журі. </w:t>
      </w:r>
    </w:p>
    <w:p w:rsidR="008F0566" w:rsidRPr="00552A6F" w:rsidRDefault="008F0566" w:rsidP="009B086E">
      <w:pPr>
        <w:spacing w:line="276" w:lineRule="auto"/>
        <w:ind w:firstLine="567"/>
        <w:jc w:val="both"/>
        <w:rPr>
          <w:sz w:val="28"/>
          <w:szCs w:val="28"/>
          <w:lang w:val="uk-UA"/>
        </w:rPr>
      </w:pPr>
      <w:r w:rsidRPr="00552A6F">
        <w:rPr>
          <w:sz w:val="28"/>
          <w:szCs w:val="28"/>
          <w:lang w:val="uk-UA"/>
        </w:rPr>
        <w:t xml:space="preserve">  6. Підсумки Турніру та перелік переможців затверджуються наказом Міністерства освіти і науки України.</w:t>
      </w:r>
    </w:p>
    <w:p w:rsidR="008F0566" w:rsidRPr="00552A6F" w:rsidRDefault="008F0566" w:rsidP="009B086E">
      <w:pPr>
        <w:spacing w:line="276" w:lineRule="auto"/>
        <w:ind w:firstLine="567"/>
        <w:jc w:val="both"/>
        <w:rPr>
          <w:sz w:val="28"/>
          <w:szCs w:val="28"/>
          <w:lang w:val="uk-UA"/>
        </w:rPr>
      </w:pPr>
      <w:r w:rsidRPr="00552A6F">
        <w:rPr>
          <w:sz w:val="28"/>
          <w:szCs w:val="28"/>
          <w:lang w:val="uk-UA"/>
        </w:rPr>
        <w:t xml:space="preserve">  7.  Переможці фінального етапу Турніру нагороджуються дипломами І, ІІ, ІІІ ступенів. Дипломи підписує Міністр освіти і науки України.</w:t>
      </w:r>
    </w:p>
    <w:p w:rsidR="008F0566" w:rsidRPr="00552A6F" w:rsidRDefault="008F0566" w:rsidP="009B086E">
      <w:pPr>
        <w:widowControl w:val="0"/>
        <w:autoSpaceDE w:val="0"/>
        <w:autoSpaceDN w:val="0"/>
        <w:adjustRightInd w:val="0"/>
        <w:jc w:val="center"/>
        <w:rPr>
          <w:b/>
          <w:sz w:val="28"/>
          <w:szCs w:val="28"/>
          <w:lang w:val="uk-UA"/>
        </w:rPr>
      </w:pPr>
    </w:p>
    <w:p w:rsidR="008F0566" w:rsidRDefault="008F0566" w:rsidP="009B086E">
      <w:pPr>
        <w:snapToGrid w:val="0"/>
        <w:jc w:val="center"/>
        <w:rPr>
          <w:sz w:val="28"/>
          <w:szCs w:val="28"/>
          <w:lang w:val="uk-UA"/>
        </w:rPr>
      </w:pPr>
      <w:r w:rsidRPr="00552A6F">
        <w:rPr>
          <w:sz w:val="28"/>
          <w:szCs w:val="28"/>
          <w:lang w:val="uk-UA"/>
        </w:rPr>
        <w:t xml:space="preserve">                                     </w:t>
      </w:r>
    </w:p>
    <w:p w:rsidR="008F0566" w:rsidRPr="00552A6F" w:rsidRDefault="008F0566" w:rsidP="00EA4B6E">
      <w:pPr>
        <w:snapToGrid w:val="0"/>
        <w:ind w:left="2124"/>
        <w:jc w:val="center"/>
        <w:rPr>
          <w:sz w:val="28"/>
          <w:szCs w:val="28"/>
          <w:lang w:val="uk-UA"/>
        </w:rPr>
      </w:pPr>
      <w:r>
        <w:rPr>
          <w:sz w:val="28"/>
          <w:szCs w:val="28"/>
          <w:lang w:val="uk-UA"/>
        </w:rPr>
        <w:br w:type="page"/>
        <w:t xml:space="preserve">        </w:t>
      </w:r>
      <w:r w:rsidRPr="00552A6F">
        <w:rPr>
          <w:sz w:val="28"/>
          <w:szCs w:val="28"/>
          <w:lang w:val="uk-UA"/>
        </w:rPr>
        <w:t xml:space="preserve"> Додаток </w:t>
      </w:r>
    </w:p>
    <w:p w:rsidR="008F0566" w:rsidRPr="00552A6F" w:rsidRDefault="008F0566" w:rsidP="009B086E">
      <w:pPr>
        <w:rPr>
          <w:sz w:val="28"/>
          <w:szCs w:val="28"/>
          <w:lang w:val="uk-UA"/>
        </w:rPr>
      </w:pPr>
      <w:r w:rsidRPr="00552A6F">
        <w:rPr>
          <w:sz w:val="28"/>
          <w:szCs w:val="28"/>
          <w:lang w:val="uk-UA"/>
        </w:rPr>
        <w:t xml:space="preserve">                                                                                 до Регламенту проведення</w:t>
      </w:r>
    </w:p>
    <w:p w:rsidR="008F0566" w:rsidRPr="00552A6F" w:rsidRDefault="008F0566" w:rsidP="009B086E">
      <w:pPr>
        <w:spacing w:line="256" w:lineRule="auto"/>
        <w:jc w:val="center"/>
        <w:rPr>
          <w:sz w:val="28"/>
          <w:szCs w:val="28"/>
          <w:lang w:val="uk-UA"/>
        </w:rPr>
      </w:pPr>
      <w:r w:rsidRPr="00552A6F">
        <w:rPr>
          <w:sz w:val="28"/>
          <w:szCs w:val="28"/>
          <w:lang w:val="uk-UA"/>
        </w:rPr>
        <w:t xml:space="preserve">                                                                               Всеукраїнського студентського</w:t>
      </w:r>
    </w:p>
    <w:p w:rsidR="008F0566" w:rsidRPr="00552A6F" w:rsidRDefault="008F0566" w:rsidP="009B086E">
      <w:pPr>
        <w:spacing w:line="256" w:lineRule="auto"/>
        <w:jc w:val="center"/>
        <w:rPr>
          <w:sz w:val="28"/>
          <w:szCs w:val="28"/>
          <w:lang w:val="uk-UA"/>
        </w:rPr>
      </w:pPr>
      <w:r w:rsidRPr="00552A6F">
        <w:rPr>
          <w:sz w:val="28"/>
          <w:szCs w:val="28"/>
          <w:lang w:val="uk-UA"/>
        </w:rPr>
        <w:t xml:space="preserve">                                                     турніру  з історії</w:t>
      </w:r>
    </w:p>
    <w:p w:rsidR="008F0566" w:rsidRPr="00552A6F" w:rsidRDefault="008F0566" w:rsidP="009B086E">
      <w:pPr>
        <w:tabs>
          <w:tab w:val="left" w:pos="720"/>
        </w:tabs>
        <w:ind w:left="360"/>
        <w:jc w:val="center"/>
        <w:rPr>
          <w:sz w:val="28"/>
          <w:szCs w:val="28"/>
          <w:lang w:val="uk-UA"/>
        </w:rPr>
      </w:pPr>
      <w:r>
        <w:rPr>
          <w:sz w:val="28"/>
          <w:szCs w:val="28"/>
          <w:lang w:val="uk-UA"/>
        </w:rPr>
        <w:t xml:space="preserve">                                                     (пункт 3 розділу ІІ)</w:t>
      </w:r>
    </w:p>
    <w:p w:rsidR="008F0566" w:rsidRPr="00552A6F" w:rsidRDefault="008F0566" w:rsidP="009B086E">
      <w:pPr>
        <w:snapToGrid w:val="0"/>
        <w:jc w:val="center"/>
        <w:rPr>
          <w:b/>
          <w:bCs/>
          <w:smallCaps/>
          <w:sz w:val="28"/>
          <w:szCs w:val="28"/>
          <w:lang w:val="uk-UA"/>
        </w:rPr>
      </w:pPr>
    </w:p>
    <w:p w:rsidR="008F0566" w:rsidRPr="00552A6F" w:rsidRDefault="008F0566" w:rsidP="009B086E">
      <w:pPr>
        <w:jc w:val="center"/>
        <w:rPr>
          <w:b/>
          <w:bCs/>
          <w:smallCaps/>
          <w:sz w:val="28"/>
          <w:szCs w:val="28"/>
          <w:lang w:val="uk-UA"/>
        </w:rPr>
      </w:pPr>
    </w:p>
    <w:p w:rsidR="008F0566" w:rsidRPr="00552A6F" w:rsidRDefault="008F0566" w:rsidP="009B086E">
      <w:pPr>
        <w:jc w:val="center"/>
        <w:rPr>
          <w:b/>
          <w:bCs/>
          <w:smallCaps/>
          <w:sz w:val="28"/>
          <w:szCs w:val="28"/>
          <w:lang w:val="uk-UA"/>
        </w:rPr>
      </w:pPr>
    </w:p>
    <w:p w:rsidR="008F0566" w:rsidRPr="00552A6F" w:rsidRDefault="008F0566" w:rsidP="009B086E">
      <w:pPr>
        <w:jc w:val="center"/>
        <w:rPr>
          <w:b/>
          <w:bCs/>
          <w:smallCaps/>
          <w:sz w:val="28"/>
          <w:szCs w:val="28"/>
          <w:lang w:val="uk-UA"/>
        </w:rPr>
      </w:pPr>
      <w:r w:rsidRPr="00552A6F">
        <w:rPr>
          <w:b/>
          <w:bCs/>
          <w:smallCaps/>
          <w:sz w:val="28"/>
          <w:szCs w:val="28"/>
          <w:lang w:val="uk-UA"/>
        </w:rPr>
        <w:t>ЗАЯВКА</w:t>
      </w:r>
    </w:p>
    <w:p w:rsidR="008F0566" w:rsidRPr="00552A6F" w:rsidRDefault="008F0566" w:rsidP="009B086E">
      <w:pPr>
        <w:jc w:val="center"/>
        <w:rPr>
          <w:b/>
          <w:smallCaps/>
          <w:sz w:val="28"/>
          <w:szCs w:val="28"/>
          <w:lang w:val="uk-UA"/>
        </w:rPr>
      </w:pPr>
      <w:r w:rsidRPr="00552A6F">
        <w:rPr>
          <w:sz w:val="28"/>
          <w:szCs w:val="28"/>
          <w:lang w:val="uk-UA"/>
        </w:rPr>
        <w:t xml:space="preserve"> на участь у </w:t>
      </w:r>
      <w:r w:rsidR="00D90E32" w:rsidRPr="00D90E32">
        <w:t>V</w:t>
      </w:r>
      <w:r w:rsidR="00D90E32" w:rsidRPr="00C61AF0">
        <w:rPr>
          <w:lang w:val="uk-UA"/>
        </w:rPr>
        <w:t>ІІІ</w:t>
      </w:r>
      <w:r w:rsidR="00D90E32" w:rsidRPr="00D90E32">
        <w:rPr>
          <w:sz w:val="28"/>
          <w:szCs w:val="28"/>
          <w:lang w:val="uk-UA"/>
        </w:rPr>
        <w:t xml:space="preserve"> </w:t>
      </w:r>
      <w:r w:rsidRPr="00552A6F">
        <w:rPr>
          <w:sz w:val="28"/>
          <w:szCs w:val="28"/>
          <w:lang w:val="uk-UA"/>
        </w:rPr>
        <w:t>Всеукраїнському студентському турнірі  з історії</w:t>
      </w:r>
    </w:p>
    <w:p w:rsidR="008F0566" w:rsidRPr="00552A6F" w:rsidRDefault="008F0566" w:rsidP="009B086E">
      <w:pPr>
        <w:jc w:val="center"/>
        <w:rPr>
          <w:b/>
          <w:smallCaps/>
          <w:sz w:val="28"/>
          <w:szCs w:val="28"/>
          <w:lang w:val="uk-UA"/>
        </w:rPr>
      </w:pPr>
    </w:p>
    <w:p w:rsidR="008F0566" w:rsidRPr="00552A6F" w:rsidRDefault="008F0566" w:rsidP="009B086E">
      <w:pPr>
        <w:spacing w:line="360" w:lineRule="auto"/>
        <w:rPr>
          <w:sz w:val="28"/>
          <w:szCs w:val="28"/>
          <w:lang w:val="uk-UA"/>
        </w:rPr>
      </w:pPr>
      <w:r w:rsidRPr="00552A6F">
        <w:rPr>
          <w:sz w:val="28"/>
          <w:szCs w:val="28"/>
          <w:lang w:val="uk-UA"/>
        </w:rPr>
        <w:t>Прізвище, ім’я та по батькові ___________________________________________</w:t>
      </w:r>
    </w:p>
    <w:p w:rsidR="008F0566" w:rsidRPr="00552A6F" w:rsidRDefault="008F0566" w:rsidP="009B086E">
      <w:pPr>
        <w:spacing w:line="360" w:lineRule="auto"/>
        <w:rPr>
          <w:sz w:val="28"/>
          <w:szCs w:val="28"/>
          <w:lang w:val="uk-UA"/>
        </w:rPr>
      </w:pPr>
      <w:r w:rsidRPr="00552A6F">
        <w:rPr>
          <w:sz w:val="28"/>
          <w:szCs w:val="28"/>
          <w:lang w:val="uk-UA"/>
        </w:rPr>
        <w:t>Курс, факультет ______________________________________________________</w:t>
      </w:r>
    </w:p>
    <w:p w:rsidR="008F0566" w:rsidRPr="00552A6F" w:rsidRDefault="008F0566" w:rsidP="009B086E">
      <w:pPr>
        <w:spacing w:line="360" w:lineRule="auto"/>
        <w:rPr>
          <w:sz w:val="28"/>
          <w:szCs w:val="28"/>
          <w:lang w:val="uk-UA"/>
        </w:rPr>
      </w:pPr>
      <w:r w:rsidRPr="00552A6F">
        <w:rPr>
          <w:sz w:val="28"/>
          <w:szCs w:val="28"/>
          <w:lang w:val="uk-UA"/>
        </w:rPr>
        <w:t>Місце навчання ______________________________________________________</w:t>
      </w:r>
    </w:p>
    <w:p w:rsidR="008F0566" w:rsidRPr="00552A6F" w:rsidRDefault="008F0566" w:rsidP="009B086E">
      <w:pPr>
        <w:spacing w:line="360" w:lineRule="auto"/>
        <w:rPr>
          <w:sz w:val="28"/>
          <w:szCs w:val="28"/>
          <w:lang w:val="uk-UA"/>
        </w:rPr>
      </w:pPr>
      <w:r w:rsidRPr="00552A6F">
        <w:rPr>
          <w:sz w:val="28"/>
          <w:szCs w:val="28"/>
          <w:lang w:val="uk-UA"/>
        </w:rPr>
        <w:t>Телефони (мобільний, домашній) _______________________________________</w:t>
      </w:r>
    </w:p>
    <w:p w:rsidR="008F0566" w:rsidRPr="00552A6F" w:rsidRDefault="008F0566" w:rsidP="009B086E">
      <w:pPr>
        <w:tabs>
          <w:tab w:val="left" w:pos="0"/>
        </w:tabs>
        <w:spacing w:line="360" w:lineRule="auto"/>
        <w:rPr>
          <w:sz w:val="28"/>
          <w:szCs w:val="28"/>
          <w:lang w:val="uk-UA"/>
        </w:rPr>
      </w:pPr>
      <w:r w:rsidRPr="00552A6F">
        <w:rPr>
          <w:sz w:val="28"/>
          <w:szCs w:val="28"/>
          <w:lang w:val="uk-UA"/>
        </w:rPr>
        <w:t>E-mail ______________________________________________________________</w:t>
      </w:r>
    </w:p>
    <w:p w:rsidR="008F0566" w:rsidRPr="00552A6F" w:rsidRDefault="008F0566" w:rsidP="009B086E">
      <w:pPr>
        <w:tabs>
          <w:tab w:val="left" w:pos="0"/>
        </w:tabs>
        <w:spacing w:line="360" w:lineRule="auto"/>
        <w:rPr>
          <w:sz w:val="28"/>
          <w:szCs w:val="28"/>
          <w:lang w:val="uk-UA"/>
        </w:rPr>
      </w:pPr>
      <w:r w:rsidRPr="00552A6F">
        <w:rPr>
          <w:sz w:val="28"/>
          <w:szCs w:val="28"/>
          <w:lang w:val="uk-UA"/>
        </w:rPr>
        <w:t>Потреба у місці проживання (скільки діб)_________________________________</w:t>
      </w:r>
    </w:p>
    <w:p w:rsidR="008F0566" w:rsidRPr="00552A6F" w:rsidRDefault="008F0566" w:rsidP="009B086E">
      <w:pPr>
        <w:tabs>
          <w:tab w:val="left" w:pos="0"/>
        </w:tabs>
        <w:jc w:val="both"/>
        <w:rPr>
          <w:lang w:val="uk-UA"/>
        </w:rPr>
      </w:pPr>
      <w:r w:rsidRPr="00552A6F">
        <w:rPr>
          <w:sz w:val="28"/>
          <w:szCs w:val="28"/>
          <w:lang w:val="uk-UA"/>
        </w:rPr>
        <w:tab/>
      </w:r>
    </w:p>
    <w:sectPr w:rsidR="008F0566" w:rsidRPr="00552A6F" w:rsidSect="00F5635F">
      <w:pgSz w:w="11906" w:h="16838"/>
      <w:pgMar w:top="850" w:right="850" w:bottom="850"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A4" w:rsidRDefault="00A52AA4" w:rsidP="00686D7C">
      <w:r>
        <w:separator/>
      </w:r>
    </w:p>
  </w:endnote>
  <w:endnote w:type="continuationSeparator" w:id="0">
    <w:p w:rsidR="00A52AA4" w:rsidRDefault="00A52AA4" w:rsidP="0068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A4" w:rsidRDefault="00A52AA4" w:rsidP="00686D7C">
      <w:r>
        <w:separator/>
      </w:r>
    </w:p>
  </w:footnote>
  <w:footnote w:type="continuationSeparator" w:id="0">
    <w:p w:rsidR="00A52AA4" w:rsidRDefault="00A52AA4" w:rsidP="0068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6E"/>
    <w:rsid w:val="00002592"/>
    <w:rsid w:val="000031C6"/>
    <w:rsid w:val="00004DA7"/>
    <w:rsid w:val="00010F9F"/>
    <w:rsid w:val="00014CCF"/>
    <w:rsid w:val="000227BD"/>
    <w:rsid w:val="00046E36"/>
    <w:rsid w:val="000637D6"/>
    <w:rsid w:val="00085BC3"/>
    <w:rsid w:val="00086485"/>
    <w:rsid w:val="000A290E"/>
    <w:rsid w:val="000B3F99"/>
    <w:rsid w:val="000C3BC5"/>
    <w:rsid w:val="00133EB7"/>
    <w:rsid w:val="0014522C"/>
    <w:rsid w:val="001524CA"/>
    <w:rsid w:val="0015378F"/>
    <w:rsid w:val="0015516B"/>
    <w:rsid w:val="00157ACA"/>
    <w:rsid w:val="001926FE"/>
    <w:rsid w:val="001A5419"/>
    <w:rsid w:val="001C310A"/>
    <w:rsid w:val="001D699A"/>
    <w:rsid w:val="001F05E9"/>
    <w:rsid w:val="001F67FD"/>
    <w:rsid w:val="00254B53"/>
    <w:rsid w:val="0026581C"/>
    <w:rsid w:val="00270FBE"/>
    <w:rsid w:val="002A1208"/>
    <w:rsid w:val="002B2138"/>
    <w:rsid w:val="002C044A"/>
    <w:rsid w:val="002C2AF2"/>
    <w:rsid w:val="002D4B4E"/>
    <w:rsid w:val="002E006C"/>
    <w:rsid w:val="0030645A"/>
    <w:rsid w:val="003471C5"/>
    <w:rsid w:val="00364FC8"/>
    <w:rsid w:val="003B02F1"/>
    <w:rsid w:val="003D4445"/>
    <w:rsid w:val="003E3FF3"/>
    <w:rsid w:val="0040364F"/>
    <w:rsid w:val="00414D30"/>
    <w:rsid w:val="004319D7"/>
    <w:rsid w:val="00452621"/>
    <w:rsid w:val="0047532C"/>
    <w:rsid w:val="004C5232"/>
    <w:rsid w:val="004D1B64"/>
    <w:rsid w:val="004D28E7"/>
    <w:rsid w:val="004D3D79"/>
    <w:rsid w:val="004E76F0"/>
    <w:rsid w:val="004F6804"/>
    <w:rsid w:val="004F7551"/>
    <w:rsid w:val="005340AE"/>
    <w:rsid w:val="00552A6F"/>
    <w:rsid w:val="00560567"/>
    <w:rsid w:val="00574C80"/>
    <w:rsid w:val="00576FF9"/>
    <w:rsid w:val="0058268E"/>
    <w:rsid w:val="00587ECC"/>
    <w:rsid w:val="0059096C"/>
    <w:rsid w:val="005947F8"/>
    <w:rsid w:val="005A16B3"/>
    <w:rsid w:val="005A1C51"/>
    <w:rsid w:val="005C06B1"/>
    <w:rsid w:val="005C5B2B"/>
    <w:rsid w:val="005D1344"/>
    <w:rsid w:val="005F102C"/>
    <w:rsid w:val="005F6CF3"/>
    <w:rsid w:val="0060065B"/>
    <w:rsid w:val="00645DED"/>
    <w:rsid w:val="0064649C"/>
    <w:rsid w:val="006547DF"/>
    <w:rsid w:val="006614E7"/>
    <w:rsid w:val="006667E8"/>
    <w:rsid w:val="0066705B"/>
    <w:rsid w:val="00686624"/>
    <w:rsid w:val="00686D7C"/>
    <w:rsid w:val="0069367D"/>
    <w:rsid w:val="006A29F9"/>
    <w:rsid w:val="006A5867"/>
    <w:rsid w:val="006B3FC5"/>
    <w:rsid w:val="006C055C"/>
    <w:rsid w:val="006C466C"/>
    <w:rsid w:val="00744DA3"/>
    <w:rsid w:val="0076057B"/>
    <w:rsid w:val="0076726D"/>
    <w:rsid w:val="007764E9"/>
    <w:rsid w:val="00777084"/>
    <w:rsid w:val="0078686A"/>
    <w:rsid w:val="00797F54"/>
    <w:rsid w:val="007A759D"/>
    <w:rsid w:val="007B7CA3"/>
    <w:rsid w:val="007F122E"/>
    <w:rsid w:val="008074C1"/>
    <w:rsid w:val="008139E8"/>
    <w:rsid w:val="008157FC"/>
    <w:rsid w:val="0082207D"/>
    <w:rsid w:val="008223CD"/>
    <w:rsid w:val="0084254A"/>
    <w:rsid w:val="008431B3"/>
    <w:rsid w:val="00853AD5"/>
    <w:rsid w:val="0086193C"/>
    <w:rsid w:val="00873803"/>
    <w:rsid w:val="008D5217"/>
    <w:rsid w:val="008E4145"/>
    <w:rsid w:val="008F0566"/>
    <w:rsid w:val="008F554C"/>
    <w:rsid w:val="009006D0"/>
    <w:rsid w:val="00915776"/>
    <w:rsid w:val="00925593"/>
    <w:rsid w:val="00925DB8"/>
    <w:rsid w:val="009458C8"/>
    <w:rsid w:val="009560F6"/>
    <w:rsid w:val="00975640"/>
    <w:rsid w:val="00982FA7"/>
    <w:rsid w:val="009969CF"/>
    <w:rsid w:val="009A633A"/>
    <w:rsid w:val="009B086E"/>
    <w:rsid w:val="009B3D05"/>
    <w:rsid w:val="009C01C3"/>
    <w:rsid w:val="009D1DE5"/>
    <w:rsid w:val="009E34C0"/>
    <w:rsid w:val="009F1ADD"/>
    <w:rsid w:val="00A15756"/>
    <w:rsid w:val="00A25F30"/>
    <w:rsid w:val="00A52AA4"/>
    <w:rsid w:val="00A535C7"/>
    <w:rsid w:val="00A60777"/>
    <w:rsid w:val="00A8201C"/>
    <w:rsid w:val="00A953F6"/>
    <w:rsid w:val="00AC4BE5"/>
    <w:rsid w:val="00AD25A9"/>
    <w:rsid w:val="00AD4D20"/>
    <w:rsid w:val="00AF388D"/>
    <w:rsid w:val="00AF6A17"/>
    <w:rsid w:val="00B20E0A"/>
    <w:rsid w:val="00B3166A"/>
    <w:rsid w:val="00B356D3"/>
    <w:rsid w:val="00B45C60"/>
    <w:rsid w:val="00B50D87"/>
    <w:rsid w:val="00B5306A"/>
    <w:rsid w:val="00B7221F"/>
    <w:rsid w:val="00B73CEF"/>
    <w:rsid w:val="00B7671C"/>
    <w:rsid w:val="00B812D1"/>
    <w:rsid w:val="00B833AF"/>
    <w:rsid w:val="00B927B7"/>
    <w:rsid w:val="00B9537C"/>
    <w:rsid w:val="00BB5654"/>
    <w:rsid w:val="00BC560D"/>
    <w:rsid w:val="00BF36E4"/>
    <w:rsid w:val="00BF7717"/>
    <w:rsid w:val="00C15921"/>
    <w:rsid w:val="00C211AF"/>
    <w:rsid w:val="00C307D1"/>
    <w:rsid w:val="00C4634A"/>
    <w:rsid w:val="00C5067A"/>
    <w:rsid w:val="00C61AF0"/>
    <w:rsid w:val="00C72440"/>
    <w:rsid w:val="00C91A81"/>
    <w:rsid w:val="00CA50B9"/>
    <w:rsid w:val="00CA72B2"/>
    <w:rsid w:val="00CB0AD8"/>
    <w:rsid w:val="00CD1767"/>
    <w:rsid w:val="00D138FC"/>
    <w:rsid w:val="00D54D95"/>
    <w:rsid w:val="00D6291E"/>
    <w:rsid w:val="00D74EC8"/>
    <w:rsid w:val="00D85A39"/>
    <w:rsid w:val="00D90E32"/>
    <w:rsid w:val="00D94653"/>
    <w:rsid w:val="00D972E8"/>
    <w:rsid w:val="00DB01FD"/>
    <w:rsid w:val="00DF37C0"/>
    <w:rsid w:val="00E02571"/>
    <w:rsid w:val="00E2340C"/>
    <w:rsid w:val="00E2592B"/>
    <w:rsid w:val="00E277E6"/>
    <w:rsid w:val="00E32D57"/>
    <w:rsid w:val="00E41614"/>
    <w:rsid w:val="00EA3777"/>
    <w:rsid w:val="00EA4B6E"/>
    <w:rsid w:val="00EC1240"/>
    <w:rsid w:val="00EC2911"/>
    <w:rsid w:val="00ED39FA"/>
    <w:rsid w:val="00ED3E47"/>
    <w:rsid w:val="00EE0F58"/>
    <w:rsid w:val="00EE7E52"/>
    <w:rsid w:val="00EF1633"/>
    <w:rsid w:val="00F02479"/>
    <w:rsid w:val="00F17880"/>
    <w:rsid w:val="00F20D28"/>
    <w:rsid w:val="00F3771D"/>
    <w:rsid w:val="00F42341"/>
    <w:rsid w:val="00F5635F"/>
    <w:rsid w:val="00F669A7"/>
    <w:rsid w:val="00F74FC7"/>
    <w:rsid w:val="00F8476E"/>
    <w:rsid w:val="00F85C15"/>
    <w:rsid w:val="00F93821"/>
    <w:rsid w:val="00FA0658"/>
    <w:rsid w:val="00FA0F45"/>
    <w:rsid w:val="00FC1931"/>
    <w:rsid w:val="00FC6D32"/>
    <w:rsid w:val="00FF0E06"/>
    <w:rsid w:val="00FF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09A9F8-C7E2-4A72-9A12-60B5197C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6E"/>
    <w:rPr>
      <w:rFonts w:ascii="Times New Roman" w:eastAsia="Times New Roman" w:hAnsi="Times New Roman"/>
      <w:sz w:val="24"/>
      <w:szCs w:val="24"/>
      <w:lang w:val="en-US" w:eastAsia="uk-UA"/>
    </w:rPr>
  </w:style>
  <w:style w:type="paragraph" w:styleId="3">
    <w:name w:val="heading 3"/>
    <w:basedOn w:val="a"/>
    <w:next w:val="a"/>
    <w:link w:val="30"/>
    <w:uiPriority w:val="99"/>
    <w:qFormat/>
    <w:rsid w:val="009B086E"/>
    <w:pPr>
      <w:keepNext/>
      <w:ind w:left="180" w:hanging="180"/>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B086E"/>
    <w:rPr>
      <w:rFonts w:ascii="Times New Roman" w:hAnsi="Times New Roman" w:cs="Times New Roman"/>
      <w:b/>
      <w:sz w:val="20"/>
      <w:szCs w:val="20"/>
      <w:lang w:val="en-US" w:eastAsia="uk-UA"/>
    </w:rPr>
  </w:style>
  <w:style w:type="paragraph" w:customStyle="1" w:styleId="31">
    <w:name w:val="Основной текст 31"/>
    <w:basedOn w:val="a"/>
    <w:uiPriority w:val="99"/>
    <w:rsid w:val="009B086E"/>
    <w:pPr>
      <w:jc w:val="both"/>
    </w:pPr>
    <w:rPr>
      <w:szCs w:val="20"/>
    </w:rPr>
  </w:style>
  <w:style w:type="paragraph" w:customStyle="1" w:styleId="21">
    <w:name w:val="Основной текст с отступом 21"/>
    <w:basedOn w:val="a"/>
    <w:uiPriority w:val="99"/>
    <w:rsid w:val="001C310A"/>
    <w:pPr>
      <w:ind w:firstLine="720"/>
      <w:jc w:val="both"/>
    </w:pPr>
    <w:rPr>
      <w:szCs w:val="20"/>
      <w:lang w:val="uk-UA"/>
    </w:rPr>
  </w:style>
  <w:style w:type="paragraph" w:styleId="a3">
    <w:name w:val="header"/>
    <w:basedOn w:val="a"/>
    <w:link w:val="a4"/>
    <w:uiPriority w:val="99"/>
    <w:rsid w:val="00F5635F"/>
    <w:pPr>
      <w:tabs>
        <w:tab w:val="center" w:pos="4819"/>
        <w:tab w:val="right" w:pos="9639"/>
      </w:tabs>
    </w:pPr>
  </w:style>
  <w:style w:type="character" w:customStyle="1" w:styleId="a4">
    <w:name w:val="Верхний колонтитул Знак"/>
    <w:basedOn w:val="a0"/>
    <w:link w:val="a3"/>
    <w:uiPriority w:val="99"/>
    <w:locked/>
    <w:rsid w:val="00F5635F"/>
    <w:rPr>
      <w:rFonts w:ascii="Times New Roman" w:hAnsi="Times New Roman" w:cs="Times New Roman"/>
      <w:sz w:val="24"/>
      <w:szCs w:val="24"/>
      <w:lang w:val="en-US"/>
    </w:rPr>
  </w:style>
  <w:style w:type="paragraph" w:styleId="a5">
    <w:name w:val="footer"/>
    <w:basedOn w:val="a"/>
    <w:link w:val="a6"/>
    <w:uiPriority w:val="99"/>
    <w:semiHidden/>
    <w:rsid w:val="00686D7C"/>
    <w:pPr>
      <w:tabs>
        <w:tab w:val="center" w:pos="4819"/>
        <w:tab w:val="right" w:pos="9639"/>
      </w:tabs>
    </w:pPr>
  </w:style>
  <w:style w:type="character" w:customStyle="1" w:styleId="a6">
    <w:name w:val="Нижний колонтитул Знак"/>
    <w:basedOn w:val="a0"/>
    <w:link w:val="a5"/>
    <w:uiPriority w:val="99"/>
    <w:semiHidden/>
    <w:locked/>
    <w:rsid w:val="00686D7C"/>
    <w:rPr>
      <w:rFonts w:ascii="Times New Roman" w:hAnsi="Times New Roman" w:cs="Times New Roman"/>
      <w:sz w:val="24"/>
      <w:szCs w:val="24"/>
      <w:lang w:val="en-US"/>
    </w:rPr>
  </w:style>
  <w:style w:type="character" w:styleId="a7">
    <w:name w:val="Hyperlink"/>
    <w:basedOn w:val="a0"/>
    <w:uiPriority w:val="99"/>
    <w:unhideWhenUsed/>
    <w:rsid w:val="008E4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00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ff.kubg.edu.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lata@kubg.edu.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7510</Words>
  <Characters>4282</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IZMO220</dc:creator>
  <cp:lastModifiedBy>Оксана Салата</cp:lastModifiedBy>
  <cp:revision>3</cp:revision>
  <cp:lastPrinted>2017-04-12T12:06:00Z</cp:lastPrinted>
  <dcterms:created xsi:type="dcterms:W3CDTF">2019-08-21T17:44:00Z</dcterms:created>
  <dcterms:modified xsi:type="dcterms:W3CDTF">2019-09-13T08:04:00Z</dcterms:modified>
</cp:coreProperties>
</file>