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066" w:rsidRDefault="002F059E" w:rsidP="00F7106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882015" cy="1094105"/>
            <wp:effectExtent l="19050" t="0" r="0" b="0"/>
            <wp:docPr id="1" name="Рисунок 1" descr="logo_ku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ub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066">
        <w:rPr>
          <w:sz w:val="28"/>
          <w:szCs w:val="28"/>
          <w:lang w:val="uk-UA"/>
        </w:rPr>
        <w:t xml:space="preserve">              </w:t>
      </w:r>
      <w:r w:rsidR="00F71066" w:rsidRPr="00FE29FE">
        <w:rPr>
          <w:lang w:val="en-US"/>
        </w:rPr>
        <w:t xml:space="preserve"> </w:t>
      </w:r>
      <w:r w:rsidR="00F71066">
        <w:rPr>
          <w:lang w:val="uk-UA"/>
        </w:rPr>
        <w:t xml:space="preserve">                        </w:t>
      </w:r>
      <w:r w:rsidR="00F71066" w:rsidRPr="00FE29FE">
        <w:rPr>
          <w:lang w:val="en-US"/>
        </w:rPr>
        <w:t xml:space="preserve"> </w:t>
      </w:r>
      <w:r>
        <w:rPr>
          <w:noProof/>
          <w:lang w:val="en-US" w:eastAsia="en-US"/>
        </w:rPr>
        <w:drawing>
          <wp:inline distT="0" distB="0" distL="0" distR="0">
            <wp:extent cx="1126490" cy="1126490"/>
            <wp:effectExtent l="19050" t="0" r="0" b="0"/>
            <wp:docPr id="2" name="Рисунок 2" descr="Ð¡Ð²ÑÑÐ»Ð¸Ð½Ð° Ð²ÑÐ´ ÐÐ°ÑÐµÐ´ÑÐ° ÑÑÐ»Ð¾ÑÐ¾ÑÑÑ ÐÐ¸ÑÐ²ÑÑÐºÐ¾Ð³Ð¾ ÑÐ½ÑÐ²ÐµÑÑÐ¸ÑÐµÑÑ ÑÐ¼ÐµÐ½Ñ ÐÐ¾ÑÐ¸ÑÐ° ÐÑÑÐ½ÑÐµÐ½ÐºÐ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¡Ð²ÑÑÐ»Ð¸Ð½Ð° Ð²ÑÐ´ ÐÐ°ÑÐµÐ´ÑÐ° ÑÑÐ»Ð¾ÑÐ¾ÑÑÑ ÐÐ¸ÑÐ²ÑÑÐºÐ¾Ð³Ð¾ ÑÐ½ÑÐ²ÐµÑÑÐ¸ÑÐµÑÑ ÑÐ¼ÐµÐ½Ñ ÐÐ¾ÑÐ¸ÑÐ° ÐÑÑÐ½ÑÐµÐ½ÐºÐ°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066">
        <w:rPr>
          <w:lang w:val="uk-UA"/>
        </w:rPr>
        <w:t xml:space="preserve">                                     </w:t>
      </w:r>
      <w:r>
        <w:rPr>
          <w:noProof/>
          <w:lang w:val="en-US" w:eastAsia="en-US"/>
        </w:rPr>
        <w:drawing>
          <wp:inline distT="0" distB="0" distL="0" distR="0">
            <wp:extent cx="832485" cy="1094105"/>
            <wp:effectExtent l="19050" t="0" r="5715" b="0"/>
            <wp:docPr id="3" name="Рисунок 3" descr="Ð¡Ð²ÑÑÐ»Ð¸Ð½Ð° Ð²ÑÐ´ ÐÑÑÐ¾ÑÐ¸ÐºÐ¾-ÑÑÐ»Ð¾ÑÐ¾ÑÑÑÐºÐ¸Ð¹ Ð¤Ð°ÐºÑÐ»ÑÑÐµÑÐ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¡Ð²ÑÑÐ»Ð¸Ð½Ð° Ð²ÑÐ´ ÐÑÑÐ¾ÑÐ¸ÐºÐ¾-ÑÑÐ»Ð¾ÑÐ¾ÑÑÑÐºÐ¸Ð¹ Ð¤Ð°ÐºÑÐ»ÑÑÐµÑÐ°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73E" w:rsidRDefault="00EC773E" w:rsidP="00B7261E">
      <w:pPr>
        <w:spacing w:line="360" w:lineRule="auto"/>
        <w:jc w:val="center"/>
        <w:rPr>
          <w:sz w:val="28"/>
          <w:szCs w:val="28"/>
          <w:lang w:val="uk-UA"/>
        </w:rPr>
      </w:pPr>
    </w:p>
    <w:p w:rsidR="00FE29FE" w:rsidRPr="00FE29FE" w:rsidRDefault="00FE29FE" w:rsidP="007E05AC">
      <w:pPr>
        <w:suppressAutoHyphens w:val="0"/>
        <w:spacing w:line="276" w:lineRule="auto"/>
        <w:jc w:val="center"/>
        <w:rPr>
          <w:lang w:val="en-US" w:eastAsia="ru-RU"/>
        </w:rPr>
      </w:pPr>
      <w:r w:rsidRPr="00FE29FE">
        <w:rPr>
          <w:sz w:val="28"/>
          <w:szCs w:val="28"/>
          <w:lang w:val="en-US" w:eastAsia="ru-RU"/>
        </w:rPr>
        <w:t>MINISTRY OF EDUCATION AND SCIENCE OF UKRAINE</w:t>
      </w:r>
    </w:p>
    <w:p w:rsidR="00FE29FE" w:rsidRDefault="00FE29FE" w:rsidP="007E05AC">
      <w:pPr>
        <w:suppressAutoHyphens w:val="0"/>
        <w:spacing w:line="276" w:lineRule="auto"/>
        <w:jc w:val="center"/>
        <w:rPr>
          <w:caps/>
          <w:sz w:val="28"/>
          <w:szCs w:val="28"/>
          <w:lang w:val="en-US" w:eastAsia="ru-RU"/>
        </w:rPr>
      </w:pPr>
      <w:r w:rsidRPr="00FE29FE">
        <w:rPr>
          <w:caps/>
          <w:sz w:val="28"/>
          <w:szCs w:val="28"/>
          <w:lang w:val="en-US" w:eastAsia="ru-RU"/>
        </w:rPr>
        <w:t>Borys Grinchenko Kyiv University</w:t>
      </w:r>
    </w:p>
    <w:p w:rsidR="007E05AC" w:rsidRPr="00FE29FE" w:rsidRDefault="007E05AC" w:rsidP="007E05AC">
      <w:pPr>
        <w:suppressAutoHyphens w:val="0"/>
        <w:spacing w:line="276" w:lineRule="auto"/>
        <w:jc w:val="center"/>
        <w:rPr>
          <w:lang w:val="en-US" w:eastAsia="ru-RU"/>
        </w:rPr>
      </w:pPr>
    </w:p>
    <w:p w:rsidR="00FE29FE" w:rsidRPr="00FE29FE" w:rsidRDefault="00FE29FE" w:rsidP="007E05AC">
      <w:pPr>
        <w:suppressAutoHyphens w:val="0"/>
        <w:spacing w:line="276" w:lineRule="auto"/>
        <w:jc w:val="center"/>
        <w:rPr>
          <w:lang w:val="en-US" w:eastAsia="ru-RU"/>
        </w:rPr>
      </w:pPr>
      <w:r w:rsidRPr="00FE29FE">
        <w:rPr>
          <w:sz w:val="28"/>
          <w:szCs w:val="28"/>
          <w:lang w:val="en-US" w:eastAsia="ru-RU"/>
        </w:rPr>
        <w:t>Faculty of History and Philosophy</w:t>
      </w:r>
    </w:p>
    <w:p w:rsidR="00FE29FE" w:rsidRPr="00FE29FE" w:rsidRDefault="00FE29FE" w:rsidP="007E05AC">
      <w:pPr>
        <w:suppressAutoHyphens w:val="0"/>
        <w:spacing w:line="276" w:lineRule="auto"/>
        <w:jc w:val="center"/>
        <w:rPr>
          <w:lang w:val="en-US" w:eastAsia="ru-RU"/>
        </w:rPr>
      </w:pPr>
      <w:r w:rsidRPr="00FE29FE">
        <w:rPr>
          <w:sz w:val="28"/>
          <w:szCs w:val="28"/>
          <w:lang w:val="en-US" w:eastAsia="ru-RU"/>
        </w:rPr>
        <w:t>Department of Philosophy</w:t>
      </w:r>
    </w:p>
    <w:p w:rsidR="00FE29FE" w:rsidRDefault="00FE29FE" w:rsidP="007E05AC">
      <w:pPr>
        <w:suppressAutoHyphens w:val="0"/>
        <w:spacing w:line="276" w:lineRule="auto"/>
        <w:jc w:val="center"/>
        <w:rPr>
          <w:sz w:val="28"/>
          <w:szCs w:val="28"/>
          <w:lang w:val="en-US" w:eastAsia="ru-RU"/>
        </w:rPr>
      </w:pPr>
      <w:r w:rsidRPr="00FE29FE">
        <w:rPr>
          <w:sz w:val="28"/>
          <w:szCs w:val="28"/>
          <w:lang w:val="en-US" w:eastAsia="ru-RU"/>
        </w:rPr>
        <w:t>with the participation of the Institute of Philosophy named after G.S.</w:t>
      </w:r>
      <w:r w:rsidR="00777358">
        <w:rPr>
          <w:sz w:val="28"/>
          <w:szCs w:val="28"/>
          <w:lang w:val="en-US" w:eastAsia="ru-RU"/>
        </w:rPr>
        <w:t> </w:t>
      </w:r>
      <w:proofErr w:type="spellStart"/>
      <w:r w:rsidRPr="00FE29FE">
        <w:rPr>
          <w:sz w:val="28"/>
          <w:szCs w:val="28"/>
          <w:lang w:val="en-US" w:eastAsia="ru-RU"/>
        </w:rPr>
        <w:t>Skovoroda</w:t>
      </w:r>
      <w:proofErr w:type="spellEnd"/>
      <w:r w:rsidRPr="00FE29FE">
        <w:rPr>
          <w:sz w:val="28"/>
          <w:szCs w:val="28"/>
          <w:lang w:val="en-US" w:eastAsia="ru-RU"/>
        </w:rPr>
        <w:t xml:space="preserve"> </w:t>
      </w:r>
      <w:r w:rsidRPr="00FE29FE">
        <w:rPr>
          <w:sz w:val="28"/>
          <w:szCs w:val="28"/>
          <w:lang w:val="en-US" w:eastAsia="ru-RU"/>
        </w:rPr>
        <w:br/>
        <w:t>of the National Academy of Sciences of Ukraine</w:t>
      </w:r>
    </w:p>
    <w:p w:rsidR="007E05AC" w:rsidRDefault="007E05AC" w:rsidP="007E05AC">
      <w:pPr>
        <w:suppressAutoHyphens w:val="0"/>
        <w:spacing w:line="276" w:lineRule="auto"/>
        <w:jc w:val="center"/>
        <w:rPr>
          <w:sz w:val="32"/>
          <w:lang w:val="en-US" w:eastAsia="ru-RU"/>
        </w:rPr>
      </w:pPr>
    </w:p>
    <w:p w:rsidR="007E05AC" w:rsidRPr="00FE29FE" w:rsidRDefault="007E05AC" w:rsidP="007E05AC">
      <w:pPr>
        <w:suppressAutoHyphens w:val="0"/>
        <w:spacing w:line="276" w:lineRule="auto"/>
        <w:jc w:val="center"/>
        <w:rPr>
          <w:sz w:val="32"/>
          <w:lang w:val="en-US" w:eastAsia="ru-RU"/>
        </w:rPr>
      </w:pPr>
    </w:p>
    <w:p w:rsidR="00FE29FE" w:rsidRPr="00E34DAA" w:rsidRDefault="00FE29FE" w:rsidP="007E05AC">
      <w:pPr>
        <w:suppressAutoHyphens w:val="0"/>
        <w:spacing w:line="276" w:lineRule="auto"/>
        <w:jc w:val="center"/>
        <w:rPr>
          <w:b/>
          <w:sz w:val="28"/>
          <w:szCs w:val="28"/>
          <w:lang w:val="en-US" w:eastAsia="ru-RU"/>
        </w:rPr>
      </w:pPr>
      <w:r w:rsidRPr="00E34DAA">
        <w:rPr>
          <w:b/>
          <w:sz w:val="28"/>
          <w:szCs w:val="28"/>
          <w:lang w:val="en-US" w:eastAsia="ru-RU"/>
        </w:rPr>
        <w:t>INFORMATION</w:t>
      </w:r>
    </w:p>
    <w:p w:rsidR="00E34DAA" w:rsidRPr="00FE29FE" w:rsidRDefault="00E34DAA" w:rsidP="007E05AC">
      <w:pPr>
        <w:suppressAutoHyphens w:val="0"/>
        <w:spacing w:line="276" w:lineRule="auto"/>
        <w:jc w:val="center"/>
        <w:rPr>
          <w:lang w:val="en-US" w:eastAsia="ru-RU"/>
        </w:rPr>
      </w:pPr>
    </w:p>
    <w:p w:rsidR="00FE29FE" w:rsidRPr="00FE29FE" w:rsidRDefault="00FE29FE" w:rsidP="007E05AC">
      <w:pPr>
        <w:suppressAutoHyphens w:val="0"/>
        <w:spacing w:line="276" w:lineRule="auto"/>
        <w:jc w:val="center"/>
        <w:rPr>
          <w:lang w:val="en-US" w:eastAsia="ru-RU"/>
        </w:rPr>
      </w:pPr>
      <w:r w:rsidRPr="00FE29FE">
        <w:rPr>
          <w:sz w:val="28"/>
          <w:szCs w:val="28"/>
          <w:lang w:val="en-US" w:eastAsia="ru-RU"/>
        </w:rPr>
        <w:t>Dear students, graduate students, teachers!</w:t>
      </w:r>
    </w:p>
    <w:p w:rsidR="00FE29FE" w:rsidRPr="00FE29FE" w:rsidRDefault="00FE29FE" w:rsidP="007E05AC">
      <w:pPr>
        <w:suppressAutoHyphens w:val="0"/>
        <w:spacing w:line="276" w:lineRule="auto"/>
        <w:jc w:val="center"/>
        <w:rPr>
          <w:lang w:val="en-US" w:eastAsia="ru-RU"/>
        </w:rPr>
      </w:pPr>
      <w:r w:rsidRPr="00FE29FE">
        <w:rPr>
          <w:sz w:val="28"/>
          <w:szCs w:val="28"/>
          <w:lang w:val="en-US" w:eastAsia="ru-RU"/>
        </w:rPr>
        <w:t>We invite you to participate</w:t>
      </w:r>
    </w:p>
    <w:p w:rsidR="00FE29FE" w:rsidRPr="00FE29FE" w:rsidRDefault="00FE29FE" w:rsidP="007E05AC">
      <w:pPr>
        <w:suppressAutoHyphens w:val="0"/>
        <w:spacing w:line="276" w:lineRule="auto"/>
        <w:jc w:val="center"/>
        <w:rPr>
          <w:lang w:val="en-US" w:eastAsia="ru-RU"/>
        </w:rPr>
      </w:pPr>
      <w:r w:rsidRPr="00FE29FE">
        <w:rPr>
          <w:sz w:val="28"/>
          <w:szCs w:val="28"/>
          <w:lang w:val="en-US" w:eastAsia="ru-RU"/>
        </w:rPr>
        <w:t>in the Scientific Conference</w:t>
      </w:r>
    </w:p>
    <w:p w:rsidR="00FE29FE" w:rsidRPr="00FE29FE" w:rsidRDefault="00FE29FE" w:rsidP="007E05AC">
      <w:pPr>
        <w:suppressAutoHyphens w:val="0"/>
        <w:spacing w:line="276" w:lineRule="auto"/>
        <w:jc w:val="center"/>
        <w:rPr>
          <w:sz w:val="36"/>
          <w:lang w:val="en-US" w:eastAsia="ru-RU"/>
        </w:rPr>
      </w:pPr>
      <w:r w:rsidRPr="00FE29FE">
        <w:rPr>
          <w:sz w:val="40"/>
          <w:szCs w:val="28"/>
          <w:lang w:val="en-US" w:eastAsia="ru-RU"/>
        </w:rPr>
        <w:t>“</w:t>
      </w:r>
      <w:r w:rsidRPr="007E05AC">
        <w:rPr>
          <w:b/>
          <w:bCs/>
          <w:caps/>
          <w:sz w:val="40"/>
          <w:szCs w:val="28"/>
          <w:lang w:val="en-US" w:eastAsia="ru-RU"/>
        </w:rPr>
        <w:t>Kyiv Philosophy Studies-202</w:t>
      </w:r>
      <w:r w:rsidR="00E34DAA">
        <w:rPr>
          <w:b/>
          <w:bCs/>
          <w:caps/>
          <w:sz w:val="40"/>
          <w:szCs w:val="28"/>
          <w:lang w:val="en-US" w:eastAsia="ru-RU"/>
        </w:rPr>
        <w:t>2</w:t>
      </w:r>
      <w:r w:rsidRPr="00FE29FE">
        <w:rPr>
          <w:sz w:val="40"/>
          <w:szCs w:val="28"/>
          <w:lang w:val="en-US" w:eastAsia="ru-RU"/>
        </w:rPr>
        <w:t>”</w:t>
      </w:r>
    </w:p>
    <w:p w:rsidR="00FE29FE" w:rsidRPr="00FE29FE" w:rsidRDefault="00FE29FE" w:rsidP="007E05AC">
      <w:pPr>
        <w:suppressAutoHyphens w:val="0"/>
        <w:spacing w:line="276" w:lineRule="auto"/>
        <w:jc w:val="center"/>
        <w:rPr>
          <w:lang w:val="en-US" w:eastAsia="ru-RU"/>
        </w:rPr>
      </w:pPr>
      <w:r w:rsidRPr="00FE29FE">
        <w:rPr>
          <w:sz w:val="28"/>
          <w:szCs w:val="28"/>
          <w:lang w:val="en-US" w:eastAsia="ru-RU"/>
        </w:rPr>
        <w:t xml:space="preserve">which will be held May </w:t>
      </w:r>
      <w:r w:rsidR="00E34DAA">
        <w:rPr>
          <w:sz w:val="28"/>
          <w:szCs w:val="28"/>
          <w:lang w:val="en-US" w:eastAsia="ru-RU"/>
        </w:rPr>
        <w:t>20</w:t>
      </w:r>
      <w:r>
        <w:rPr>
          <w:sz w:val="28"/>
          <w:szCs w:val="28"/>
          <w:lang w:val="en-US" w:eastAsia="ru-RU"/>
        </w:rPr>
        <w:t>, 202</w:t>
      </w:r>
      <w:r w:rsidR="00E34DAA">
        <w:rPr>
          <w:sz w:val="28"/>
          <w:szCs w:val="28"/>
          <w:lang w:val="en-US" w:eastAsia="ru-RU"/>
        </w:rPr>
        <w:t>2</w:t>
      </w:r>
    </w:p>
    <w:p w:rsidR="00EC773E" w:rsidRDefault="00EC773E" w:rsidP="00B7261E">
      <w:pPr>
        <w:spacing w:line="360" w:lineRule="auto"/>
        <w:rPr>
          <w:lang w:val="en-US"/>
        </w:rPr>
      </w:pPr>
    </w:p>
    <w:p w:rsidR="007E05AC" w:rsidRPr="00FE29FE" w:rsidRDefault="007E05AC" w:rsidP="00B7261E">
      <w:pPr>
        <w:spacing w:line="360" w:lineRule="auto"/>
        <w:rPr>
          <w:lang w:val="en-US"/>
        </w:rPr>
      </w:pPr>
    </w:p>
    <w:p w:rsidR="00FE29FE" w:rsidRPr="00FE29FE" w:rsidRDefault="005E7D19" w:rsidP="007E05AC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FE29FE">
        <w:rPr>
          <w:sz w:val="28"/>
          <w:szCs w:val="28"/>
          <w:lang w:val="en-US"/>
        </w:rPr>
        <w:t xml:space="preserve">The Department of Philosophy of the Faculty of History and Philosophy, the </w:t>
      </w:r>
      <w:proofErr w:type="spellStart"/>
      <w:r w:rsidRPr="00FE29FE">
        <w:rPr>
          <w:sz w:val="28"/>
          <w:szCs w:val="28"/>
          <w:lang w:val="en-US"/>
        </w:rPr>
        <w:t>Borys</w:t>
      </w:r>
      <w:proofErr w:type="spellEnd"/>
      <w:r w:rsidRPr="00FE29FE">
        <w:rPr>
          <w:sz w:val="28"/>
          <w:szCs w:val="28"/>
          <w:lang w:val="en-US"/>
        </w:rPr>
        <w:t xml:space="preserve"> </w:t>
      </w:r>
      <w:proofErr w:type="spellStart"/>
      <w:r w:rsidRPr="00FE29FE">
        <w:rPr>
          <w:sz w:val="28"/>
          <w:szCs w:val="28"/>
          <w:lang w:val="en-US"/>
        </w:rPr>
        <w:t>Grinchenko</w:t>
      </w:r>
      <w:proofErr w:type="spellEnd"/>
      <w:r w:rsidRPr="00FE29FE">
        <w:rPr>
          <w:sz w:val="28"/>
          <w:szCs w:val="28"/>
          <w:lang w:val="en-US"/>
        </w:rPr>
        <w:t xml:space="preserve"> Kyiv University, invites all </w:t>
      </w:r>
      <w:r>
        <w:rPr>
          <w:sz w:val="28"/>
          <w:szCs w:val="28"/>
          <w:lang w:val="en-US"/>
        </w:rPr>
        <w:t>interested</w:t>
      </w:r>
      <w:r w:rsidRPr="00FE29FE">
        <w:rPr>
          <w:sz w:val="28"/>
          <w:szCs w:val="28"/>
          <w:lang w:val="en-US"/>
        </w:rPr>
        <w:t xml:space="preserve"> in philosophical issues to participate in the work of the </w:t>
      </w:r>
      <w:bookmarkStart w:id="0" w:name="_GoBack"/>
      <w:bookmarkEnd w:id="0"/>
      <w:r w:rsidR="00490E9E">
        <w:rPr>
          <w:sz w:val="28"/>
          <w:szCs w:val="28"/>
          <w:lang w:val="en-US"/>
        </w:rPr>
        <w:t>“</w:t>
      </w:r>
      <w:r w:rsidR="00FE29FE" w:rsidRPr="00FE29FE">
        <w:rPr>
          <w:sz w:val="28"/>
          <w:szCs w:val="28"/>
          <w:lang w:val="en-US"/>
        </w:rPr>
        <w:t>Kyiv Philosophy Studies 20</w:t>
      </w:r>
      <w:r w:rsidR="00FE29FE">
        <w:rPr>
          <w:sz w:val="28"/>
          <w:szCs w:val="28"/>
          <w:lang w:val="en-US"/>
        </w:rPr>
        <w:t>2</w:t>
      </w:r>
      <w:r w:rsidR="00E34DAA">
        <w:rPr>
          <w:sz w:val="28"/>
          <w:szCs w:val="28"/>
          <w:lang w:val="en-US"/>
        </w:rPr>
        <w:t>2</w:t>
      </w:r>
      <w:r w:rsidR="00490E9E">
        <w:rPr>
          <w:sz w:val="28"/>
          <w:szCs w:val="28"/>
          <w:lang w:val="en-US"/>
        </w:rPr>
        <w:t>”</w:t>
      </w:r>
      <w:r w:rsidR="00FE29FE" w:rsidRPr="00FE29FE">
        <w:rPr>
          <w:sz w:val="28"/>
          <w:szCs w:val="28"/>
          <w:lang w:val="en-US"/>
        </w:rPr>
        <w:t>.</w:t>
      </w:r>
    </w:p>
    <w:p w:rsidR="00FE29FE" w:rsidRPr="00FE29FE" w:rsidRDefault="004D36D9" w:rsidP="007E05AC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FE29FE">
        <w:rPr>
          <w:sz w:val="28"/>
          <w:szCs w:val="28"/>
          <w:lang w:val="en-US"/>
        </w:rPr>
        <w:t>The purpose of the conference is the familiarization of the philosophical community with the results of researches in fields of philosophy</w:t>
      </w:r>
      <w:r>
        <w:rPr>
          <w:sz w:val="28"/>
          <w:szCs w:val="28"/>
          <w:lang w:val="en-US"/>
        </w:rPr>
        <w:t xml:space="preserve"> of </w:t>
      </w:r>
      <w:r w:rsidRPr="00FE29FE">
        <w:rPr>
          <w:sz w:val="28"/>
          <w:szCs w:val="28"/>
          <w:lang w:val="en-US"/>
        </w:rPr>
        <w:t>city, history of philosophy, social philosophy, philosophy of history, philosophy of culture, ethics, aesthetics, religious studies, philosophy of education, political philosophy. The conference is a platform for research approbation of young scientists, graduate students, postgraduate students, PhD students etc</w:t>
      </w:r>
      <w:r w:rsidR="00FE29FE" w:rsidRPr="00FE29FE">
        <w:rPr>
          <w:sz w:val="28"/>
          <w:szCs w:val="28"/>
          <w:lang w:val="en-US"/>
        </w:rPr>
        <w:t>.</w:t>
      </w:r>
    </w:p>
    <w:p w:rsidR="00EC773E" w:rsidRPr="005C6D4F" w:rsidRDefault="00EC773E">
      <w:pPr>
        <w:jc w:val="center"/>
        <w:rPr>
          <w:sz w:val="26"/>
          <w:szCs w:val="26"/>
          <w:lang w:val="uk-UA"/>
        </w:rPr>
      </w:pPr>
    </w:p>
    <w:p w:rsidR="00F64E9E" w:rsidRDefault="00B7261E" w:rsidP="00FE29FE">
      <w:pPr>
        <w:jc w:val="center"/>
        <w:rPr>
          <w:sz w:val="28"/>
          <w:szCs w:val="28"/>
          <w:lang w:val="uk-UA"/>
        </w:rPr>
      </w:pPr>
      <w:r>
        <w:rPr>
          <w:b/>
          <w:caps/>
          <w:sz w:val="26"/>
          <w:szCs w:val="26"/>
          <w:lang w:val="uk-UA"/>
        </w:rPr>
        <w:br w:type="page"/>
      </w:r>
    </w:p>
    <w:p w:rsidR="00FE29FE" w:rsidRPr="00FE29FE" w:rsidRDefault="00FE29FE" w:rsidP="00FE29FE">
      <w:pPr>
        <w:suppressAutoHyphens w:val="0"/>
        <w:spacing w:before="100" w:beforeAutospacing="1" w:after="100" w:afterAutospacing="1"/>
        <w:jc w:val="center"/>
        <w:rPr>
          <w:lang w:val="en-US" w:eastAsia="ru-RU"/>
        </w:rPr>
      </w:pPr>
      <w:r w:rsidRPr="00FE29FE">
        <w:rPr>
          <w:b/>
          <w:bCs/>
          <w:sz w:val="28"/>
          <w:szCs w:val="28"/>
          <w:lang w:val="en-US" w:eastAsia="ru-RU"/>
        </w:rPr>
        <w:lastRenderedPageBreak/>
        <w:t>SECTIONS OF THE CONFERENCE</w:t>
      </w:r>
    </w:p>
    <w:p w:rsidR="007E05AC" w:rsidRPr="007E05AC" w:rsidRDefault="007E05AC" w:rsidP="007E05AC">
      <w:pPr>
        <w:pStyle w:val="ad"/>
        <w:numPr>
          <w:ilvl w:val="0"/>
          <w:numId w:val="4"/>
        </w:numPr>
        <w:suppressAutoHyphens w:val="0"/>
        <w:ind w:left="567" w:firstLine="142"/>
        <w:jc w:val="both"/>
        <w:rPr>
          <w:sz w:val="28"/>
          <w:szCs w:val="28"/>
          <w:lang w:val="en-US" w:eastAsia="ru-RU"/>
        </w:rPr>
      </w:pPr>
      <w:r w:rsidRPr="007E05AC">
        <w:rPr>
          <w:sz w:val="28"/>
          <w:szCs w:val="28"/>
          <w:lang w:val="en-US" w:eastAsia="ru-RU"/>
        </w:rPr>
        <w:t>Philosophy of the city</w:t>
      </w:r>
      <w:r>
        <w:rPr>
          <w:sz w:val="28"/>
          <w:szCs w:val="28"/>
          <w:lang w:val="en-US" w:eastAsia="ru-RU"/>
        </w:rPr>
        <w:t>. Kyiv Studies.</w:t>
      </w:r>
    </w:p>
    <w:p w:rsidR="00FE29FE" w:rsidRPr="007E05AC" w:rsidRDefault="00FE29FE" w:rsidP="007E05AC">
      <w:pPr>
        <w:pStyle w:val="ad"/>
        <w:numPr>
          <w:ilvl w:val="0"/>
          <w:numId w:val="4"/>
        </w:numPr>
        <w:suppressAutoHyphens w:val="0"/>
        <w:ind w:left="567" w:firstLine="142"/>
        <w:jc w:val="both"/>
        <w:rPr>
          <w:sz w:val="28"/>
          <w:szCs w:val="28"/>
          <w:lang w:val="en-US" w:eastAsia="ru-RU"/>
        </w:rPr>
      </w:pPr>
      <w:r w:rsidRPr="007E05AC">
        <w:rPr>
          <w:sz w:val="28"/>
          <w:szCs w:val="28"/>
          <w:lang w:val="en-US" w:eastAsia="ru-RU"/>
        </w:rPr>
        <w:t>Historical and philosophical classics: receptions and interpretations.</w:t>
      </w:r>
    </w:p>
    <w:p w:rsidR="00FE29FE" w:rsidRPr="007E05AC" w:rsidRDefault="007E05AC" w:rsidP="007E05AC">
      <w:pPr>
        <w:pStyle w:val="ad"/>
        <w:numPr>
          <w:ilvl w:val="0"/>
          <w:numId w:val="4"/>
        </w:numPr>
        <w:suppressAutoHyphens w:val="0"/>
        <w:ind w:left="567" w:firstLine="142"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>Analytics of s</w:t>
      </w:r>
      <w:r w:rsidR="00FE29FE" w:rsidRPr="007E05AC">
        <w:rPr>
          <w:sz w:val="28"/>
          <w:szCs w:val="28"/>
          <w:lang w:val="en-US" w:eastAsia="ru-RU"/>
        </w:rPr>
        <w:t xml:space="preserve">ocial </w:t>
      </w:r>
      <w:r>
        <w:rPr>
          <w:sz w:val="28"/>
          <w:szCs w:val="28"/>
          <w:lang w:val="en-US" w:eastAsia="ru-RU"/>
        </w:rPr>
        <w:t>processes.</w:t>
      </w:r>
    </w:p>
    <w:p w:rsidR="00FE29FE" w:rsidRPr="007E05AC" w:rsidRDefault="00FE29FE" w:rsidP="007E05AC">
      <w:pPr>
        <w:pStyle w:val="ad"/>
        <w:numPr>
          <w:ilvl w:val="0"/>
          <w:numId w:val="4"/>
        </w:numPr>
        <w:suppressAutoHyphens w:val="0"/>
        <w:ind w:left="567" w:firstLine="142"/>
        <w:jc w:val="both"/>
        <w:rPr>
          <w:lang w:val="en-US" w:eastAsia="ru-RU"/>
        </w:rPr>
      </w:pPr>
      <w:r w:rsidRPr="007E05AC">
        <w:rPr>
          <w:sz w:val="28"/>
          <w:szCs w:val="28"/>
          <w:lang w:val="en-US" w:eastAsia="ru-RU"/>
        </w:rPr>
        <w:t>Actual problems of ethics, aesthetics and philosophy of culture.</w:t>
      </w:r>
    </w:p>
    <w:p w:rsidR="00FE29FE" w:rsidRPr="007E05AC" w:rsidRDefault="007E05AC" w:rsidP="007E05AC">
      <w:pPr>
        <w:pStyle w:val="ad"/>
        <w:numPr>
          <w:ilvl w:val="0"/>
          <w:numId w:val="4"/>
        </w:numPr>
        <w:suppressAutoHyphens w:val="0"/>
        <w:ind w:left="567" w:firstLine="142"/>
        <w:jc w:val="both"/>
        <w:rPr>
          <w:lang w:val="en-US" w:eastAsia="ru-RU"/>
        </w:rPr>
      </w:pPr>
      <w:r>
        <w:rPr>
          <w:sz w:val="28"/>
          <w:szCs w:val="28"/>
          <w:lang w:val="en-US" w:eastAsia="ru-RU"/>
        </w:rPr>
        <w:t>Analytics of religio</w:t>
      </w:r>
      <w:r w:rsidR="00504BC5">
        <w:rPr>
          <w:sz w:val="28"/>
          <w:szCs w:val="28"/>
          <w:lang w:val="en-US" w:eastAsia="ru-RU"/>
        </w:rPr>
        <w:t>us</w:t>
      </w:r>
      <w:r>
        <w:rPr>
          <w:sz w:val="28"/>
          <w:szCs w:val="28"/>
          <w:lang w:val="en-US" w:eastAsia="ru-RU"/>
        </w:rPr>
        <w:t xml:space="preserve"> processes</w:t>
      </w:r>
      <w:r w:rsidR="00FE29FE" w:rsidRPr="007E05AC">
        <w:rPr>
          <w:sz w:val="28"/>
          <w:szCs w:val="28"/>
          <w:lang w:val="en-US" w:eastAsia="ru-RU"/>
        </w:rPr>
        <w:t>.</w:t>
      </w:r>
    </w:p>
    <w:p w:rsidR="00FE29FE" w:rsidRPr="007E05AC" w:rsidRDefault="00FE29FE" w:rsidP="007E05AC">
      <w:pPr>
        <w:pStyle w:val="ad"/>
        <w:numPr>
          <w:ilvl w:val="0"/>
          <w:numId w:val="4"/>
        </w:numPr>
        <w:suppressAutoHyphens w:val="0"/>
        <w:ind w:left="567" w:firstLine="142"/>
        <w:jc w:val="both"/>
        <w:rPr>
          <w:lang w:val="en-US" w:eastAsia="ru-RU"/>
        </w:rPr>
      </w:pPr>
      <w:r w:rsidRPr="007E05AC">
        <w:rPr>
          <w:sz w:val="28"/>
          <w:szCs w:val="28"/>
          <w:lang w:val="en-US" w:eastAsia="ru-RU"/>
        </w:rPr>
        <w:t>Philosophy of education and modern educational discourse.</w:t>
      </w:r>
    </w:p>
    <w:p w:rsidR="00FE29FE" w:rsidRPr="007E05AC" w:rsidRDefault="007E05AC" w:rsidP="007E05AC">
      <w:pPr>
        <w:pStyle w:val="ad"/>
        <w:numPr>
          <w:ilvl w:val="0"/>
          <w:numId w:val="4"/>
        </w:numPr>
        <w:suppressAutoHyphens w:val="0"/>
        <w:ind w:left="567" w:firstLine="142"/>
        <w:jc w:val="both"/>
        <w:rPr>
          <w:lang w:val="en-US" w:eastAsia="ru-RU"/>
        </w:rPr>
      </w:pPr>
      <w:r>
        <w:rPr>
          <w:sz w:val="28"/>
          <w:szCs w:val="28"/>
          <w:lang w:val="en-US" w:eastAsia="ru-RU"/>
        </w:rPr>
        <w:t>Analytics of politic processes</w:t>
      </w:r>
      <w:r w:rsidR="00FE29FE" w:rsidRPr="007E05AC">
        <w:rPr>
          <w:sz w:val="28"/>
          <w:szCs w:val="28"/>
          <w:lang w:val="en-US" w:eastAsia="ru-RU"/>
        </w:rPr>
        <w:t>.</w:t>
      </w:r>
    </w:p>
    <w:p w:rsidR="00FE29FE" w:rsidRPr="00FE29FE" w:rsidRDefault="00FE29FE" w:rsidP="007E05AC">
      <w:pPr>
        <w:suppressAutoHyphens w:val="0"/>
        <w:ind w:left="567" w:firstLine="142"/>
        <w:jc w:val="both"/>
        <w:rPr>
          <w:lang w:val="en-US" w:eastAsia="ru-RU"/>
        </w:rPr>
      </w:pPr>
      <w:r w:rsidRPr="00FE29FE">
        <w:rPr>
          <w:sz w:val="28"/>
          <w:szCs w:val="28"/>
          <w:lang w:val="en-US" w:eastAsia="ru-RU"/>
        </w:rPr>
        <w:t> </w:t>
      </w:r>
    </w:p>
    <w:p w:rsidR="00FE29FE" w:rsidRPr="00FE29FE" w:rsidRDefault="00FE29FE" w:rsidP="00FE29FE">
      <w:pPr>
        <w:suppressAutoHyphens w:val="0"/>
        <w:ind w:firstLine="567"/>
        <w:jc w:val="both"/>
        <w:rPr>
          <w:lang w:val="en-US" w:eastAsia="ru-RU"/>
        </w:rPr>
      </w:pPr>
      <w:r w:rsidRPr="00FE29FE">
        <w:rPr>
          <w:sz w:val="28"/>
          <w:szCs w:val="28"/>
          <w:lang w:val="en-US" w:eastAsia="ru-RU"/>
        </w:rPr>
        <w:t>Working languages of the conference are Ukrainian, English.</w:t>
      </w:r>
    </w:p>
    <w:p w:rsidR="00FE29FE" w:rsidRPr="00FE29FE" w:rsidRDefault="00FE29FE" w:rsidP="00FE29FE">
      <w:pPr>
        <w:suppressAutoHyphens w:val="0"/>
        <w:ind w:firstLine="567"/>
        <w:jc w:val="both"/>
        <w:rPr>
          <w:lang w:val="en-US" w:eastAsia="ru-RU"/>
        </w:rPr>
      </w:pPr>
      <w:r w:rsidRPr="00FE29FE">
        <w:rPr>
          <w:sz w:val="28"/>
          <w:szCs w:val="28"/>
          <w:lang w:val="en-US" w:eastAsia="ru-RU"/>
        </w:rPr>
        <w:t>The texts of the reports of the conference participants will be published in a</w:t>
      </w:r>
    </w:p>
    <w:p w:rsidR="00FE29FE" w:rsidRPr="00FE29FE" w:rsidRDefault="00FE29FE" w:rsidP="00FE29FE">
      <w:pPr>
        <w:suppressAutoHyphens w:val="0"/>
        <w:ind w:firstLine="567"/>
        <w:jc w:val="both"/>
        <w:rPr>
          <w:lang w:val="en-US" w:eastAsia="ru-RU"/>
        </w:rPr>
      </w:pPr>
      <w:r w:rsidRPr="00FE29FE">
        <w:rPr>
          <w:sz w:val="28"/>
          <w:szCs w:val="28"/>
          <w:lang w:val="en-US" w:eastAsia="ru-RU"/>
        </w:rPr>
        <w:t>separate collection.</w:t>
      </w:r>
    </w:p>
    <w:p w:rsidR="00EC773E" w:rsidRPr="00B03383" w:rsidRDefault="00EC773E">
      <w:pPr>
        <w:rPr>
          <w:sz w:val="28"/>
          <w:szCs w:val="28"/>
          <w:lang w:val="uk-UA"/>
        </w:rPr>
      </w:pPr>
    </w:p>
    <w:p w:rsidR="009342A8" w:rsidRPr="00AE2019" w:rsidRDefault="009342A8" w:rsidP="009342A8">
      <w:pPr>
        <w:jc w:val="center"/>
        <w:rPr>
          <w:b/>
          <w:sz w:val="28"/>
          <w:szCs w:val="28"/>
          <w:lang w:val="en-US"/>
        </w:rPr>
      </w:pPr>
      <w:r w:rsidRPr="00AE2019">
        <w:rPr>
          <w:b/>
          <w:sz w:val="28"/>
          <w:szCs w:val="28"/>
          <w:lang w:val="en-US"/>
        </w:rPr>
        <w:t xml:space="preserve">REQUIREMENTS FOR </w:t>
      </w:r>
      <w:r>
        <w:rPr>
          <w:b/>
          <w:sz w:val="28"/>
          <w:szCs w:val="28"/>
          <w:lang w:val="en-US"/>
        </w:rPr>
        <w:t>MATERIALS</w:t>
      </w:r>
    </w:p>
    <w:p w:rsidR="009342A8" w:rsidRPr="001278A9" w:rsidRDefault="009342A8" w:rsidP="009342A8">
      <w:pPr>
        <w:ind w:firstLine="567"/>
        <w:jc w:val="both"/>
        <w:rPr>
          <w:sz w:val="28"/>
          <w:szCs w:val="28"/>
          <w:lang w:val="en-US"/>
        </w:rPr>
      </w:pPr>
      <w:r w:rsidRPr="001278A9">
        <w:rPr>
          <w:sz w:val="28"/>
          <w:szCs w:val="28"/>
          <w:lang w:val="en-US"/>
        </w:rPr>
        <w:t xml:space="preserve">1. </w:t>
      </w:r>
      <w:r>
        <w:rPr>
          <w:sz w:val="28"/>
          <w:szCs w:val="28"/>
          <w:lang w:val="en-US"/>
        </w:rPr>
        <w:t>Text v</w:t>
      </w:r>
      <w:r w:rsidRPr="001278A9">
        <w:rPr>
          <w:sz w:val="28"/>
          <w:szCs w:val="28"/>
          <w:lang w:val="en-US"/>
        </w:rPr>
        <w:t xml:space="preserve">olume </w:t>
      </w:r>
      <w:r>
        <w:rPr>
          <w:sz w:val="28"/>
          <w:szCs w:val="28"/>
          <w:lang w:val="en-US"/>
        </w:rPr>
        <w:t>–</w:t>
      </w:r>
      <w:r w:rsidRPr="001278A9">
        <w:rPr>
          <w:sz w:val="28"/>
          <w:szCs w:val="28"/>
          <w:lang w:val="en-US"/>
        </w:rPr>
        <w:t xml:space="preserve"> 2-5 pages.</w:t>
      </w:r>
    </w:p>
    <w:p w:rsidR="009342A8" w:rsidRPr="001278A9" w:rsidRDefault="009342A8" w:rsidP="009342A8">
      <w:pPr>
        <w:ind w:firstLine="567"/>
        <w:jc w:val="both"/>
        <w:rPr>
          <w:sz w:val="28"/>
          <w:szCs w:val="28"/>
          <w:lang w:val="en-US"/>
        </w:rPr>
      </w:pPr>
      <w:r w:rsidRPr="001278A9">
        <w:rPr>
          <w:sz w:val="28"/>
          <w:szCs w:val="28"/>
          <w:lang w:val="en-US"/>
        </w:rPr>
        <w:t xml:space="preserve">Materials must have a logical structure (statement of problem, purpose, </w:t>
      </w:r>
      <w:r>
        <w:rPr>
          <w:sz w:val="28"/>
          <w:szCs w:val="28"/>
          <w:lang w:val="en-US"/>
        </w:rPr>
        <w:t>presentation</w:t>
      </w:r>
      <w:r w:rsidRPr="001278A9">
        <w:rPr>
          <w:sz w:val="28"/>
          <w:szCs w:val="28"/>
          <w:lang w:val="en-US"/>
        </w:rPr>
        <w:t xml:space="preserve"> of the main material, conclusions).</w:t>
      </w:r>
    </w:p>
    <w:p w:rsidR="009342A8" w:rsidRPr="001278A9" w:rsidRDefault="009342A8" w:rsidP="009342A8">
      <w:pPr>
        <w:ind w:firstLine="567"/>
        <w:jc w:val="both"/>
        <w:rPr>
          <w:sz w:val="28"/>
          <w:szCs w:val="28"/>
          <w:lang w:val="en-US"/>
        </w:rPr>
      </w:pPr>
      <w:r w:rsidRPr="001278A9">
        <w:rPr>
          <w:sz w:val="28"/>
          <w:szCs w:val="28"/>
          <w:lang w:val="en-US"/>
        </w:rPr>
        <w:t xml:space="preserve">2. </w:t>
      </w:r>
      <w:r>
        <w:rPr>
          <w:sz w:val="28"/>
          <w:szCs w:val="28"/>
          <w:lang w:val="en-US"/>
        </w:rPr>
        <w:t>Title</w:t>
      </w:r>
      <w:r w:rsidRPr="001278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 w:rsidRPr="001278A9">
        <w:rPr>
          <w:sz w:val="28"/>
          <w:szCs w:val="28"/>
          <w:lang w:val="en-US"/>
        </w:rPr>
        <w:t xml:space="preserve"> capital letters, bold, centered alignment. Initials and surnames of authors, position / status </w:t>
      </w:r>
      <w:r>
        <w:rPr>
          <w:sz w:val="28"/>
          <w:szCs w:val="28"/>
          <w:lang w:val="en-US"/>
        </w:rPr>
        <w:t>–</w:t>
      </w:r>
      <w:r w:rsidRPr="001278A9">
        <w:rPr>
          <w:sz w:val="28"/>
          <w:szCs w:val="28"/>
          <w:lang w:val="en-US"/>
        </w:rPr>
        <w:t xml:space="preserve"> on the next line after the title of the article: italics, </w:t>
      </w:r>
      <w:r>
        <w:rPr>
          <w:sz w:val="28"/>
          <w:szCs w:val="28"/>
          <w:lang w:val="en-US"/>
        </w:rPr>
        <w:t>right alignment</w:t>
      </w:r>
      <w:r w:rsidRPr="001278A9">
        <w:rPr>
          <w:sz w:val="28"/>
          <w:szCs w:val="28"/>
          <w:lang w:val="en-US"/>
        </w:rPr>
        <w:t>.</w:t>
      </w:r>
    </w:p>
    <w:p w:rsidR="009342A8" w:rsidRDefault="009342A8" w:rsidP="009342A8">
      <w:pPr>
        <w:ind w:firstLine="567"/>
        <w:jc w:val="both"/>
        <w:rPr>
          <w:sz w:val="28"/>
          <w:szCs w:val="28"/>
          <w:lang w:val="en-US"/>
        </w:rPr>
      </w:pPr>
      <w:r w:rsidRPr="001278A9">
        <w:rPr>
          <w:sz w:val="28"/>
          <w:szCs w:val="28"/>
          <w:lang w:val="en-US"/>
        </w:rPr>
        <w:t xml:space="preserve">The name of the organization </w:t>
      </w:r>
      <w:r>
        <w:rPr>
          <w:sz w:val="28"/>
          <w:szCs w:val="28"/>
          <w:lang w:val="en-US"/>
        </w:rPr>
        <w:t>–</w:t>
      </w:r>
      <w:r w:rsidRPr="001278A9">
        <w:rPr>
          <w:sz w:val="28"/>
          <w:szCs w:val="28"/>
          <w:lang w:val="en-US"/>
        </w:rPr>
        <w:t xml:space="preserve"> on the next line: italics, lowercase,</w:t>
      </w:r>
      <w:r>
        <w:rPr>
          <w:sz w:val="28"/>
          <w:szCs w:val="28"/>
          <w:lang w:val="en-US"/>
        </w:rPr>
        <w:t xml:space="preserve"> right alignment</w:t>
      </w:r>
      <w:r w:rsidRPr="001278A9">
        <w:rPr>
          <w:sz w:val="28"/>
          <w:szCs w:val="28"/>
          <w:lang w:val="en-US"/>
        </w:rPr>
        <w:t>.</w:t>
      </w:r>
    </w:p>
    <w:p w:rsidR="009342A8" w:rsidRPr="001278A9" w:rsidRDefault="009342A8" w:rsidP="009342A8">
      <w:pPr>
        <w:ind w:firstLine="567"/>
        <w:jc w:val="both"/>
        <w:rPr>
          <w:sz w:val="28"/>
          <w:szCs w:val="28"/>
          <w:lang w:val="en-US"/>
        </w:rPr>
      </w:pPr>
    </w:p>
    <w:p w:rsidR="009342A8" w:rsidRPr="00AE2019" w:rsidRDefault="009342A8" w:rsidP="009342A8">
      <w:pPr>
        <w:jc w:val="center"/>
        <w:rPr>
          <w:b/>
          <w:sz w:val="28"/>
          <w:szCs w:val="28"/>
          <w:lang w:val="en-US"/>
        </w:rPr>
      </w:pPr>
      <w:r w:rsidRPr="00AE2019">
        <w:rPr>
          <w:b/>
          <w:sz w:val="28"/>
          <w:szCs w:val="28"/>
          <w:lang w:val="en-US"/>
        </w:rPr>
        <w:t xml:space="preserve">THE </w:t>
      </w:r>
      <w:r w:rsidRPr="008B7290">
        <w:rPr>
          <w:b/>
          <w:sz w:val="28"/>
          <w:szCs w:val="28"/>
          <w:lang w:val="en-US"/>
        </w:rPr>
        <w:t xml:space="preserve">WORLDVIEW </w:t>
      </w:r>
      <w:r w:rsidRPr="00AE2019">
        <w:rPr>
          <w:b/>
          <w:sz w:val="28"/>
          <w:szCs w:val="28"/>
          <w:lang w:val="en-US"/>
        </w:rPr>
        <w:t xml:space="preserve">VALUE OF THE </w:t>
      </w:r>
      <w:r w:rsidRPr="008B7290">
        <w:rPr>
          <w:b/>
          <w:sz w:val="28"/>
          <w:szCs w:val="28"/>
          <w:lang w:val="en-US"/>
        </w:rPr>
        <w:t>ANTHROPIC PRINCIPLE</w:t>
      </w:r>
    </w:p>
    <w:p w:rsidR="00FE29FE" w:rsidRPr="001278A9" w:rsidRDefault="00FE29FE" w:rsidP="00FE29FE">
      <w:pPr>
        <w:jc w:val="right"/>
        <w:rPr>
          <w:sz w:val="28"/>
          <w:szCs w:val="28"/>
          <w:lang w:val="en-US"/>
        </w:rPr>
      </w:pPr>
      <w:r w:rsidRPr="001278A9">
        <w:rPr>
          <w:sz w:val="28"/>
          <w:szCs w:val="28"/>
          <w:lang w:val="en-US"/>
        </w:rPr>
        <w:t xml:space="preserve">G. V. </w:t>
      </w:r>
      <w:proofErr w:type="spellStart"/>
      <w:r w:rsidRPr="001278A9">
        <w:rPr>
          <w:sz w:val="28"/>
          <w:szCs w:val="28"/>
          <w:lang w:val="en-US"/>
        </w:rPr>
        <w:t>Shovkoplyas</w:t>
      </w:r>
      <w:proofErr w:type="spellEnd"/>
      <w:r w:rsidRPr="001278A9">
        <w:rPr>
          <w:sz w:val="28"/>
          <w:szCs w:val="28"/>
          <w:lang w:val="en-US"/>
        </w:rPr>
        <w:t>, master’s degree,</w:t>
      </w:r>
    </w:p>
    <w:p w:rsidR="00FE29FE" w:rsidRDefault="00FE29FE" w:rsidP="00FE29FE">
      <w:pPr>
        <w:ind w:firstLine="567"/>
        <w:jc w:val="right"/>
        <w:rPr>
          <w:sz w:val="28"/>
          <w:szCs w:val="28"/>
          <w:lang w:val="uk-UA"/>
        </w:rPr>
      </w:pPr>
      <w:proofErr w:type="spellStart"/>
      <w:r w:rsidRPr="001278A9">
        <w:rPr>
          <w:sz w:val="28"/>
          <w:szCs w:val="28"/>
          <w:lang w:val="en-US"/>
        </w:rPr>
        <w:t>Borys</w:t>
      </w:r>
      <w:proofErr w:type="spellEnd"/>
      <w:r w:rsidRPr="001278A9">
        <w:rPr>
          <w:sz w:val="28"/>
          <w:szCs w:val="28"/>
          <w:lang w:val="en-US"/>
        </w:rPr>
        <w:t xml:space="preserve"> </w:t>
      </w:r>
      <w:proofErr w:type="spellStart"/>
      <w:r w:rsidRPr="001278A9">
        <w:rPr>
          <w:sz w:val="28"/>
          <w:szCs w:val="28"/>
          <w:lang w:val="en-US"/>
        </w:rPr>
        <w:t>Grinchenko</w:t>
      </w:r>
      <w:proofErr w:type="spellEnd"/>
      <w:r w:rsidRPr="001278A9">
        <w:rPr>
          <w:sz w:val="28"/>
          <w:szCs w:val="28"/>
          <w:lang w:val="en-US"/>
        </w:rPr>
        <w:t xml:space="preserve"> Kyiv University</w:t>
      </w:r>
      <w:r w:rsidRPr="00B03383">
        <w:rPr>
          <w:sz w:val="28"/>
          <w:szCs w:val="28"/>
          <w:lang w:val="uk-UA"/>
        </w:rPr>
        <w:t xml:space="preserve"> </w:t>
      </w:r>
    </w:p>
    <w:p w:rsidR="00FE29FE" w:rsidRDefault="00FE29FE" w:rsidP="00FE29FE">
      <w:pPr>
        <w:ind w:firstLine="567"/>
        <w:rPr>
          <w:sz w:val="28"/>
          <w:szCs w:val="28"/>
          <w:lang w:val="uk-UA"/>
        </w:rPr>
      </w:pPr>
    </w:p>
    <w:p w:rsidR="009342A8" w:rsidRPr="001278A9" w:rsidRDefault="009342A8" w:rsidP="009342A8">
      <w:pPr>
        <w:ind w:firstLine="567"/>
        <w:jc w:val="both"/>
        <w:rPr>
          <w:sz w:val="28"/>
          <w:szCs w:val="28"/>
          <w:lang w:val="en-US"/>
        </w:rPr>
      </w:pPr>
      <w:r w:rsidRPr="001278A9">
        <w:rPr>
          <w:sz w:val="28"/>
          <w:szCs w:val="28"/>
          <w:lang w:val="en-US"/>
        </w:rPr>
        <w:t xml:space="preserve">3. Text </w:t>
      </w:r>
      <w:r>
        <w:rPr>
          <w:sz w:val="28"/>
          <w:szCs w:val="28"/>
          <w:lang w:val="en-US"/>
        </w:rPr>
        <w:t>–</w:t>
      </w:r>
      <w:r w:rsidRPr="001278A9">
        <w:rPr>
          <w:sz w:val="28"/>
          <w:szCs w:val="28"/>
          <w:lang w:val="en-US"/>
        </w:rPr>
        <w:t xml:space="preserve"> one interval after the name of the organization: equalization in width, paragraph indent 1.0.</w:t>
      </w:r>
    </w:p>
    <w:p w:rsidR="009342A8" w:rsidRPr="001278A9" w:rsidRDefault="009342A8" w:rsidP="009342A8">
      <w:pPr>
        <w:ind w:firstLine="567"/>
        <w:jc w:val="both"/>
        <w:rPr>
          <w:sz w:val="28"/>
          <w:szCs w:val="28"/>
          <w:lang w:val="en-US"/>
        </w:rPr>
      </w:pPr>
      <w:r w:rsidRPr="001278A9">
        <w:rPr>
          <w:sz w:val="28"/>
          <w:szCs w:val="28"/>
          <w:lang w:val="en-US"/>
        </w:rPr>
        <w:t xml:space="preserve">Materials in Microsoft </w:t>
      </w:r>
      <w:r w:rsidRPr="00ED67DE">
        <w:rPr>
          <w:sz w:val="28"/>
          <w:szCs w:val="28"/>
          <w:lang w:val="en-US"/>
        </w:rPr>
        <w:t xml:space="preserve">Word Editor for Windows </w:t>
      </w:r>
      <w:r w:rsidRPr="001278A9">
        <w:rPr>
          <w:sz w:val="28"/>
          <w:szCs w:val="28"/>
          <w:lang w:val="en-US"/>
        </w:rPr>
        <w:t xml:space="preserve">(up to 2010 </w:t>
      </w:r>
      <w:r>
        <w:rPr>
          <w:sz w:val="28"/>
          <w:szCs w:val="28"/>
          <w:lang w:val="en-US"/>
        </w:rPr>
        <w:t xml:space="preserve">version). Font format: </w:t>
      </w:r>
      <w:r w:rsidRPr="001278A9">
        <w:rPr>
          <w:sz w:val="28"/>
          <w:szCs w:val="28"/>
          <w:lang w:val="en-US"/>
        </w:rPr>
        <w:t>14</w:t>
      </w:r>
      <w:r>
        <w:rPr>
          <w:sz w:val="28"/>
          <w:szCs w:val="28"/>
          <w:lang w:val="en-US"/>
        </w:rPr>
        <w:t>-point size</w:t>
      </w:r>
      <w:r w:rsidRPr="001278A9">
        <w:rPr>
          <w:sz w:val="28"/>
          <w:szCs w:val="28"/>
          <w:lang w:val="en-US"/>
        </w:rPr>
        <w:t xml:space="preserve">; type </w:t>
      </w:r>
      <w:r>
        <w:rPr>
          <w:sz w:val="28"/>
          <w:szCs w:val="28"/>
          <w:lang w:val="en-US"/>
        </w:rPr>
        <w:t>–</w:t>
      </w:r>
      <w:r w:rsidRPr="001278A9">
        <w:rPr>
          <w:sz w:val="28"/>
          <w:szCs w:val="28"/>
          <w:lang w:val="en-US"/>
        </w:rPr>
        <w:t xml:space="preserve"> Times New Roman. Line spacing </w:t>
      </w:r>
      <w:r>
        <w:rPr>
          <w:sz w:val="28"/>
          <w:szCs w:val="28"/>
          <w:lang w:val="en-US"/>
        </w:rPr>
        <w:t>–</w:t>
      </w:r>
      <w:r w:rsidRPr="001278A9">
        <w:rPr>
          <w:sz w:val="28"/>
          <w:szCs w:val="28"/>
          <w:lang w:val="en-US"/>
        </w:rPr>
        <w:t xml:space="preserve"> one and a half. Fields: left, right, top, bottom </w:t>
      </w:r>
      <w:r>
        <w:rPr>
          <w:sz w:val="28"/>
          <w:szCs w:val="28"/>
          <w:lang w:val="en-US"/>
        </w:rPr>
        <w:t>–</w:t>
      </w:r>
      <w:r w:rsidRPr="001278A9">
        <w:rPr>
          <w:sz w:val="28"/>
          <w:szCs w:val="28"/>
          <w:lang w:val="en-US"/>
        </w:rPr>
        <w:t xml:space="preserve"> 20 mm.</w:t>
      </w:r>
    </w:p>
    <w:p w:rsidR="009342A8" w:rsidRPr="001278A9" w:rsidRDefault="009342A8" w:rsidP="009342A8">
      <w:pPr>
        <w:ind w:firstLine="567"/>
        <w:jc w:val="both"/>
        <w:rPr>
          <w:sz w:val="28"/>
          <w:szCs w:val="28"/>
          <w:lang w:val="en-US"/>
        </w:rPr>
      </w:pPr>
      <w:r w:rsidRPr="001278A9">
        <w:rPr>
          <w:sz w:val="28"/>
          <w:szCs w:val="28"/>
          <w:lang w:val="en-US"/>
        </w:rPr>
        <w:t xml:space="preserve">4. </w:t>
      </w:r>
      <w:r>
        <w:rPr>
          <w:sz w:val="28"/>
          <w:szCs w:val="28"/>
          <w:lang w:val="en-US"/>
        </w:rPr>
        <w:t>References</w:t>
      </w:r>
      <w:r w:rsidRPr="001278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 w:rsidRPr="001278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through</w:t>
      </w:r>
      <w:r w:rsidRPr="001278A9">
        <w:rPr>
          <w:sz w:val="28"/>
          <w:szCs w:val="28"/>
          <w:lang w:val="en-US"/>
        </w:rPr>
        <w:t xml:space="preserve"> the interval after the text: the word </w:t>
      </w:r>
      <w:r>
        <w:rPr>
          <w:sz w:val="28"/>
          <w:szCs w:val="28"/>
          <w:lang w:val="en-US"/>
        </w:rPr>
        <w:t>References</w:t>
      </w:r>
      <w:r w:rsidRPr="001278A9">
        <w:rPr>
          <w:sz w:val="28"/>
          <w:szCs w:val="28"/>
          <w:lang w:val="en-US"/>
        </w:rPr>
        <w:t xml:space="preserve"> in the center and then the list of literature, </w:t>
      </w:r>
      <w:r>
        <w:rPr>
          <w:sz w:val="28"/>
          <w:szCs w:val="28"/>
          <w:lang w:val="en-US"/>
        </w:rPr>
        <w:t>a</w:t>
      </w:r>
      <w:r w:rsidRPr="002D47F2">
        <w:rPr>
          <w:sz w:val="28"/>
          <w:szCs w:val="28"/>
          <w:lang w:val="en-US"/>
        </w:rPr>
        <w:t>lignment justified</w:t>
      </w:r>
      <w:r w:rsidRPr="001278A9">
        <w:rPr>
          <w:sz w:val="28"/>
          <w:szCs w:val="28"/>
          <w:lang w:val="en-US"/>
        </w:rPr>
        <w:t>.</w:t>
      </w:r>
    </w:p>
    <w:p w:rsidR="009342A8" w:rsidRPr="001278A9" w:rsidRDefault="009342A8" w:rsidP="009342A8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Line spacing</w:t>
      </w:r>
      <w:r w:rsidRPr="001278A9">
        <w:rPr>
          <w:sz w:val="28"/>
          <w:szCs w:val="28"/>
          <w:lang w:val="en-US"/>
        </w:rPr>
        <w:t xml:space="preserve"> single. References to t</w:t>
      </w:r>
      <w:r>
        <w:rPr>
          <w:sz w:val="28"/>
          <w:szCs w:val="28"/>
          <w:lang w:val="en-US"/>
        </w:rPr>
        <w:t>he literature in the text are,</w:t>
      </w:r>
      <w:r w:rsidRPr="001278A9">
        <w:rPr>
          <w:sz w:val="28"/>
          <w:szCs w:val="28"/>
          <w:lang w:val="en-US"/>
        </w:rPr>
        <w:t xml:space="preserve"> for example: [3] or [5, p.44]. The list is numbered and compiled </w:t>
      </w:r>
      <w:r w:rsidRPr="002D47F2">
        <w:rPr>
          <w:sz w:val="28"/>
          <w:szCs w:val="28"/>
          <w:lang w:val="en-US"/>
        </w:rPr>
        <w:t>according to DSTU</w:t>
      </w:r>
      <w:r>
        <w:rPr>
          <w:sz w:val="28"/>
          <w:szCs w:val="28"/>
          <w:lang w:val="en-US"/>
        </w:rPr>
        <w:t xml:space="preserve"> </w:t>
      </w:r>
      <w:r w:rsidRPr="003D405B">
        <w:rPr>
          <w:sz w:val="28"/>
          <w:szCs w:val="28"/>
          <w:lang w:val="uk-UA"/>
        </w:rPr>
        <w:t>7152:2010</w:t>
      </w:r>
      <w:r>
        <w:rPr>
          <w:sz w:val="28"/>
          <w:szCs w:val="28"/>
          <w:lang w:val="en-US"/>
        </w:rPr>
        <w:t xml:space="preserve"> </w:t>
      </w:r>
      <w:r w:rsidRPr="001278A9">
        <w:rPr>
          <w:sz w:val="28"/>
          <w:szCs w:val="28"/>
          <w:lang w:val="en-US"/>
        </w:rPr>
        <w:t>rules. Pages are not numbered.</w:t>
      </w:r>
    </w:p>
    <w:p w:rsidR="009342A8" w:rsidRPr="001278A9" w:rsidRDefault="009342A8" w:rsidP="009342A8">
      <w:pPr>
        <w:ind w:firstLine="567"/>
        <w:jc w:val="both"/>
        <w:rPr>
          <w:sz w:val="28"/>
          <w:szCs w:val="28"/>
          <w:lang w:val="en-US"/>
        </w:rPr>
      </w:pPr>
      <w:r w:rsidRPr="001278A9">
        <w:rPr>
          <w:sz w:val="28"/>
          <w:szCs w:val="28"/>
          <w:lang w:val="en-US"/>
        </w:rPr>
        <w:t>The author is responsible for the accuracy of the information contained in the submitted materials, as well as for grammatical and stylistic design.</w:t>
      </w:r>
    </w:p>
    <w:p w:rsidR="009342A8" w:rsidRPr="001278A9" w:rsidRDefault="009342A8" w:rsidP="009342A8">
      <w:pPr>
        <w:ind w:firstLine="567"/>
        <w:jc w:val="both"/>
        <w:rPr>
          <w:sz w:val="28"/>
          <w:szCs w:val="28"/>
          <w:lang w:val="en-US"/>
        </w:rPr>
      </w:pPr>
      <w:r w:rsidRPr="001278A9">
        <w:rPr>
          <w:sz w:val="28"/>
          <w:szCs w:val="28"/>
          <w:lang w:val="en-US"/>
        </w:rPr>
        <w:t xml:space="preserve">To participate </w:t>
      </w:r>
      <w:r>
        <w:rPr>
          <w:sz w:val="28"/>
          <w:szCs w:val="28"/>
          <w:lang w:val="en-US"/>
        </w:rPr>
        <w:t>in the conference, by May 1, 2020</w:t>
      </w:r>
      <w:r w:rsidRPr="001278A9">
        <w:rPr>
          <w:sz w:val="28"/>
          <w:szCs w:val="28"/>
          <w:lang w:val="en-US"/>
        </w:rPr>
        <w:t xml:space="preserve">, you </w:t>
      </w:r>
      <w:r>
        <w:rPr>
          <w:sz w:val="28"/>
          <w:szCs w:val="28"/>
          <w:lang w:val="en-US"/>
        </w:rPr>
        <w:t>need to</w:t>
      </w:r>
      <w:r w:rsidRPr="001278A9">
        <w:rPr>
          <w:sz w:val="28"/>
          <w:szCs w:val="28"/>
          <w:lang w:val="en-US"/>
        </w:rPr>
        <w:t xml:space="preserve"> submit an application (see form) and materials in electronic form (in .doc format) at: </w:t>
      </w:r>
      <w:r w:rsidRPr="00BD4205">
        <w:rPr>
          <w:b/>
          <w:i/>
          <w:sz w:val="28"/>
          <w:szCs w:val="28"/>
          <w:u w:val="single"/>
          <w:lang w:val="en-US"/>
        </w:rPr>
        <w:t>kf.iff@kubg.edu.ua</w:t>
      </w:r>
      <w:r w:rsidRPr="001278A9">
        <w:rPr>
          <w:sz w:val="28"/>
          <w:szCs w:val="28"/>
          <w:lang w:val="en-US"/>
        </w:rPr>
        <w:t>. The name of the file with the materials is the firs</w:t>
      </w:r>
      <w:r>
        <w:rPr>
          <w:sz w:val="28"/>
          <w:szCs w:val="28"/>
          <w:lang w:val="en-US"/>
        </w:rPr>
        <w:t>t author’s surname, e.g. “</w:t>
      </w:r>
      <w:proofErr w:type="spellStart"/>
      <w:r w:rsidRPr="001278A9">
        <w:rPr>
          <w:sz w:val="28"/>
          <w:szCs w:val="28"/>
          <w:lang w:val="en-US"/>
        </w:rPr>
        <w:t>Shovkoplyas</w:t>
      </w:r>
      <w:proofErr w:type="spellEnd"/>
      <w:r>
        <w:rPr>
          <w:sz w:val="28"/>
          <w:szCs w:val="28"/>
          <w:lang w:val="en-US"/>
        </w:rPr>
        <w:t>”</w:t>
      </w:r>
      <w:r w:rsidRPr="001278A9">
        <w:rPr>
          <w:sz w:val="28"/>
          <w:szCs w:val="28"/>
          <w:lang w:val="en-US"/>
        </w:rPr>
        <w:t xml:space="preserve">; </w:t>
      </w:r>
      <w:r>
        <w:rPr>
          <w:sz w:val="28"/>
          <w:szCs w:val="28"/>
          <w:lang w:val="en-US"/>
        </w:rPr>
        <w:t xml:space="preserve">application </w:t>
      </w:r>
      <w:r w:rsidRPr="001278A9">
        <w:rPr>
          <w:sz w:val="28"/>
          <w:szCs w:val="28"/>
          <w:lang w:val="en-US"/>
        </w:rPr>
        <w:t>filename</w:t>
      </w:r>
      <w:r>
        <w:rPr>
          <w:sz w:val="28"/>
          <w:szCs w:val="28"/>
          <w:lang w:val="en-US"/>
        </w:rPr>
        <w:t xml:space="preserve"> e.g. – “</w:t>
      </w:r>
      <w:proofErr w:type="spellStart"/>
      <w:r>
        <w:rPr>
          <w:sz w:val="28"/>
          <w:szCs w:val="28"/>
          <w:lang w:val="en-US"/>
        </w:rPr>
        <w:t>Shovkoplyas</w:t>
      </w:r>
      <w:proofErr w:type="spellEnd"/>
      <w:r>
        <w:rPr>
          <w:sz w:val="28"/>
          <w:szCs w:val="28"/>
          <w:lang w:val="en-US"/>
        </w:rPr>
        <w:t xml:space="preserve"> application”</w:t>
      </w:r>
      <w:r w:rsidRPr="001278A9">
        <w:rPr>
          <w:sz w:val="28"/>
          <w:szCs w:val="28"/>
          <w:lang w:val="en-US"/>
        </w:rPr>
        <w:t>.</w:t>
      </w:r>
    </w:p>
    <w:p w:rsidR="00FE29FE" w:rsidRPr="009342A8" w:rsidRDefault="00FE29FE" w:rsidP="00FE29FE">
      <w:pPr>
        <w:ind w:firstLine="567"/>
        <w:jc w:val="both"/>
        <w:rPr>
          <w:sz w:val="28"/>
          <w:szCs w:val="28"/>
          <w:lang w:val="en-US"/>
        </w:rPr>
      </w:pPr>
    </w:p>
    <w:p w:rsidR="00FE29FE" w:rsidRPr="001278A9" w:rsidRDefault="00FE29FE" w:rsidP="00FE29FE">
      <w:pPr>
        <w:ind w:firstLine="567"/>
        <w:jc w:val="both"/>
        <w:rPr>
          <w:sz w:val="28"/>
          <w:szCs w:val="28"/>
          <w:lang w:val="en-US"/>
        </w:rPr>
      </w:pPr>
      <w:r w:rsidRPr="001278A9">
        <w:rPr>
          <w:sz w:val="28"/>
          <w:szCs w:val="28"/>
          <w:lang w:val="en-US"/>
        </w:rPr>
        <w:lastRenderedPageBreak/>
        <w:t>The Organizing Committee reserves the right to reject materials, which do not meet the above requirements, the topics of the conference and do not contain scientific novelty.</w:t>
      </w:r>
    </w:p>
    <w:p w:rsidR="00FE29FE" w:rsidRPr="001278A9" w:rsidRDefault="00FE29FE" w:rsidP="00FE29FE">
      <w:pPr>
        <w:ind w:firstLine="567"/>
        <w:jc w:val="both"/>
        <w:rPr>
          <w:sz w:val="28"/>
          <w:szCs w:val="28"/>
          <w:lang w:val="en-US"/>
        </w:rPr>
      </w:pPr>
    </w:p>
    <w:p w:rsidR="00FE29FE" w:rsidRDefault="00FE29FE" w:rsidP="00FE29FE">
      <w:pPr>
        <w:ind w:firstLine="567"/>
        <w:jc w:val="both"/>
        <w:rPr>
          <w:sz w:val="28"/>
          <w:szCs w:val="28"/>
          <w:lang w:val="en-US"/>
        </w:rPr>
      </w:pPr>
      <w:r w:rsidRPr="001278A9">
        <w:rPr>
          <w:sz w:val="28"/>
          <w:szCs w:val="28"/>
          <w:lang w:val="en-US"/>
        </w:rPr>
        <w:t xml:space="preserve">With consent and the will of the authors of the article, the participants of the conference may publish their articles in the scientific journal </w:t>
      </w:r>
      <w:r w:rsidR="00870F13">
        <w:rPr>
          <w:sz w:val="28"/>
          <w:szCs w:val="28"/>
          <w:lang w:val="en-US"/>
        </w:rPr>
        <w:t>“</w:t>
      </w:r>
      <w:proofErr w:type="spellStart"/>
      <w:r w:rsidR="00870F13">
        <w:rPr>
          <w:sz w:val="28"/>
          <w:szCs w:val="28"/>
          <w:lang w:val="en-US"/>
        </w:rPr>
        <w:t>Skhid</w:t>
      </w:r>
      <w:proofErr w:type="spellEnd"/>
      <w:r w:rsidR="00870F13">
        <w:rPr>
          <w:sz w:val="28"/>
          <w:szCs w:val="28"/>
          <w:lang w:val="en-US"/>
        </w:rPr>
        <w:t>”</w:t>
      </w:r>
      <w:r w:rsidRPr="001278A9">
        <w:rPr>
          <w:sz w:val="28"/>
          <w:szCs w:val="28"/>
          <w:lang w:val="en-US"/>
        </w:rPr>
        <w:t xml:space="preserve">, which is included in the List of scientific professional editions of Ukraine, in which the results of dissertation papers can be published for obtaining degrees in philosophical and historical sciences. </w:t>
      </w:r>
    </w:p>
    <w:p w:rsidR="00EC773E" w:rsidRPr="00B03383" w:rsidRDefault="00EC773E" w:rsidP="003829A5">
      <w:pPr>
        <w:ind w:firstLine="540"/>
        <w:jc w:val="both"/>
        <w:rPr>
          <w:sz w:val="28"/>
          <w:szCs w:val="28"/>
          <w:lang w:val="uk-UA"/>
        </w:rPr>
      </w:pPr>
    </w:p>
    <w:p w:rsidR="00FE29FE" w:rsidRPr="00FE29FE" w:rsidRDefault="00FE29FE" w:rsidP="00FE29FE">
      <w:pPr>
        <w:suppressAutoHyphens w:val="0"/>
        <w:ind w:firstLine="567"/>
        <w:jc w:val="both"/>
        <w:rPr>
          <w:lang w:val="en-US" w:eastAsia="ru-RU"/>
        </w:rPr>
      </w:pPr>
      <w:r w:rsidRPr="00FE29FE">
        <w:rPr>
          <w:b/>
          <w:bCs/>
          <w:sz w:val="28"/>
          <w:szCs w:val="28"/>
          <w:lang w:val="en-US" w:eastAsia="ru-RU"/>
        </w:rPr>
        <w:t>Participation in the conference is free of charge.</w:t>
      </w:r>
    </w:p>
    <w:p w:rsidR="00FE29FE" w:rsidRPr="00FE29FE" w:rsidRDefault="00FE29FE" w:rsidP="00FE29FE">
      <w:pPr>
        <w:suppressAutoHyphens w:val="0"/>
        <w:spacing w:before="100" w:beforeAutospacing="1" w:after="100" w:afterAutospacing="1"/>
        <w:ind w:firstLine="567"/>
        <w:jc w:val="both"/>
        <w:rPr>
          <w:lang w:val="en-US" w:eastAsia="ru-RU"/>
        </w:rPr>
      </w:pPr>
      <w:r w:rsidRPr="00FE29FE">
        <w:rPr>
          <w:b/>
          <w:bCs/>
          <w:sz w:val="28"/>
          <w:szCs w:val="28"/>
          <w:lang w:val="en-US" w:eastAsia="ru-RU"/>
        </w:rPr>
        <w:t>NOTE</w:t>
      </w:r>
      <w:r w:rsidRPr="00FE29FE">
        <w:rPr>
          <w:sz w:val="28"/>
          <w:szCs w:val="28"/>
          <w:lang w:val="en-US" w:eastAsia="ru-RU"/>
        </w:rPr>
        <w:t>. Costs related to staying at a conference (travel fare, accommodation etc.) are paid by the participants at their own expense or at the expense of the sending side.</w:t>
      </w:r>
    </w:p>
    <w:p w:rsidR="00FE29FE" w:rsidRPr="00FE29FE" w:rsidRDefault="00FE29FE" w:rsidP="00FE29FE">
      <w:pPr>
        <w:suppressAutoHyphens w:val="0"/>
        <w:spacing w:before="100" w:beforeAutospacing="1" w:after="100" w:afterAutospacing="1"/>
        <w:jc w:val="center"/>
        <w:rPr>
          <w:lang w:val="en-US" w:eastAsia="ru-RU"/>
        </w:rPr>
      </w:pPr>
      <w:r w:rsidRPr="00FE29FE">
        <w:rPr>
          <w:b/>
          <w:bCs/>
          <w:sz w:val="28"/>
          <w:szCs w:val="28"/>
          <w:lang w:val="en-US" w:eastAsia="ru-RU"/>
        </w:rPr>
        <w:t>CONTACTS</w:t>
      </w:r>
    </w:p>
    <w:p w:rsidR="00FE29FE" w:rsidRPr="00FE29FE" w:rsidRDefault="00FE29FE" w:rsidP="00FE29FE">
      <w:pPr>
        <w:suppressAutoHyphens w:val="0"/>
        <w:spacing w:before="100" w:beforeAutospacing="1" w:after="100" w:afterAutospacing="1"/>
        <w:ind w:firstLine="567"/>
        <w:jc w:val="both"/>
        <w:rPr>
          <w:lang w:val="en-US" w:eastAsia="ru-RU"/>
        </w:rPr>
      </w:pPr>
      <w:r w:rsidRPr="00FE29FE">
        <w:rPr>
          <w:b/>
          <w:bCs/>
          <w:sz w:val="28"/>
          <w:szCs w:val="28"/>
          <w:lang w:val="en-US" w:eastAsia="ru-RU"/>
        </w:rPr>
        <w:t>Address:</w:t>
      </w:r>
      <w:r w:rsidRPr="00FE29FE">
        <w:rPr>
          <w:sz w:val="28"/>
          <w:szCs w:val="28"/>
          <w:lang w:val="en-US" w:eastAsia="ru-RU"/>
        </w:rPr>
        <w:t xml:space="preserve"> 04212, Kyiv, </w:t>
      </w:r>
      <w:proofErr w:type="spellStart"/>
      <w:r w:rsidR="003172BA" w:rsidRPr="003172BA">
        <w:rPr>
          <w:sz w:val="28"/>
          <w:szCs w:val="28"/>
          <w:lang w:val="en-US" w:eastAsia="ru-RU"/>
        </w:rPr>
        <w:t>Marshala</w:t>
      </w:r>
      <w:proofErr w:type="spellEnd"/>
      <w:r w:rsidR="003172BA" w:rsidRPr="003172BA">
        <w:rPr>
          <w:sz w:val="28"/>
          <w:szCs w:val="28"/>
          <w:lang w:val="en-US" w:eastAsia="ru-RU"/>
        </w:rPr>
        <w:t xml:space="preserve"> </w:t>
      </w:r>
      <w:proofErr w:type="spellStart"/>
      <w:r w:rsidR="003172BA" w:rsidRPr="003172BA">
        <w:rPr>
          <w:sz w:val="28"/>
          <w:szCs w:val="28"/>
          <w:lang w:val="en-US" w:eastAsia="ru-RU"/>
        </w:rPr>
        <w:t>Tymoshenka</w:t>
      </w:r>
      <w:proofErr w:type="spellEnd"/>
      <w:r w:rsidR="003172BA" w:rsidRPr="003172BA">
        <w:rPr>
          <w:sz w:val="28"/>
          <w:szCs w:val="28"/>
          <w:lang w:val="en-US" w:eastAsia="ru-RU"/>
        </w:rPr>
        <w:t xml:space="preserve"> </w:t>
      </w:r>
      <w:r w:rsidRPr="00FE29FE">
        <w:rPr>
          <w:sz w:val="28"/>
          <w:szCs w:val="28"/>
          <w:lang w:val="en-US" w:eastAsia="ru-RU"/>
        </w:rPr>
        <w:t xml:space="preserve">street, 13-B, Department of Philosophy, Faculty of History and Philosophy, </w:t>
      </w:r>
      <w:proofErr w:type="spellStart"/>
      <w:r w:rsidRPr="00FE29FE">
        <w:rPr>
          <w:sz w:val="28"/>
          <w:szCs w:val="28"/>
          <w:lang w:val="en-US" w:eastAsia="ru-RU"/>
        </w:rPr>
        <w:t>Borys</w:t>
      </w:r>
      <w:proofErr w:type="spellEnd"/>
      <w:r w:rsidRPr="00FE29FE">
        <w:rPr>
          <w:sz w:val="28"/>
          <w:szCs w:val="28"/>
          <w:lang w:val="en-US" w:eastAsia="ru-RU"/>
        </w:rPr>
        <w:t xml:space="preserve"> </w:t>
      </w:r>
      <w:proofErr w:type="spellStart"/>
      <w:r w:rsidRPr="00FE29FE">
        <w:rPr>
          <w:sz w:val="28"/>
          <w:szCs w:val="28"/>
          <w:lang w:val="en-US" w:eastAsia="ru-RU"/>
        </w:rPr>
        <w:t>Grinchenko</w:t>
      </w:r>
      <w:proofErr w:type="spellEnd"/>
      <w:r w:rsidRPr="00FE29FE">
        <w:rPr>
          <w:sz w:val="28"/>
          <w:szCs w:val="28"/>
          <w:lang w:val="en-US" w:eastAsia="ru-RU"/>
        </w:rPr>
        <w:t xml:space="preserve"> Kyiv University, c.416.</w:t>
      </w:r>
    </w:p>
    <w:p w:rsidR="00FE29FE" w:rsidRPr="00FE29FE" w:rsidRDefault="00FE29FE" w:rsidP="00FE29FE">
      <w:pPr>
        <w:suppressAutoHyphens w:val="0"/>
        <w:spacing w:before="100" w:beforeAutospacing="1" w:after="100" w:afterAutospacing="1"/>
        <w:ind w:firstLine="567"/>
        <w:jc w:val="both"/>
        <w:rPr>
          <w:lang w:val="en-US" w:eastAsia="ru-RU"/>
        </w:rPr>
      </w:pPr>
      <w:r w:rsidRPr="00FE29FE">
        <w:rPr>
          <w:sz w:val="28"/>
          <w:szCs w:val="28"/>
          <w:lang w:val="en-US" w:eastAsia="ru-RU"/>
        </w:rPr>
        <w:t>For more information, please contact:</w:t>
      </w:r>
    </w:p>
    <w:p w:rsidR="00FE29FE" w:rsidRPr="00FE29FE" w:rsidRDefault="00FE29FE" w:rsidP="00FE29FE">
      <w:pPr>
        <w:suppressAutoHyphens w:val="0"/>
        <w:spacing w:before="100" w:beforeAutospacing="1" w:after="100" w:afterAutospacing="1"/>
        <w:ind w:firstLine="567"/>
        <w:jc w:val="both"/>
        <w:rPr>
          <w:lang w:val="en-US" w:eastAsia="ru-RU"/>
        </w:rPr>
      </w:pPr>
      <w:r w:rsidRPr="00FE29FE">
        <w:rPr>
          <w:sz w:val="28"/>
          <w:szCs w:val="28"/>
          <w:lang w:val="en-US" w:eastAsia="ru-RU"/>
        </w:rPr>
        <w:t xml:space="preserve">Phone: +38 (066) 299-56-16 - Roman </w:t>
      </w:r>
      <w:proofErr w:type="spellStart"/>
      <w:r w:rsidRPr="00FE29FE">
        <w:rPr>
          <w:sz w:val="28"/>
          <w:szCs w:val="28"/>
          <w:lang w:val="en-US" w:eastAsia="ru-RU"/>
        </w:rPr>
        <w:t>Dodonov</w:t>
      </w:r>
      <w:proofErr w:type="spellEnd"/>
      <w:r w:rsidRPr="00FE29FE">
        <w:rPr>
          <w:sz w:val="28"/>
          <w:szCs w:val="28"/>
          <w:lang w:val="en-US" w:eastAsia="ru-RU"/>
        </w:rPr>
        <w:t>;</w:t>
      </w:r>
    </w:p>
    <w:p w:rsidR="00FE29FE" w:rsidRPr="00FE29FE" w:rsidRDefault="00FE29FE" w:rsidP="00FE29FE">
      <w:pPr>
        <w:suppressAutoHyphens w:val="0"/>
        <w:spacing w:before="100" w:beforeAutospacing="1" w:after="100" w:afterAutospacing="1"/>
        <w:ind w:firstLine="567"/>
        <w:jc w:val="both"/>
        <w:rPr>
          <w:lang w:val="en-US" w:eastAsia="ru-RU"/>
        </w:rPr>
      </w:pPr>
      <w:r w:rsidRPr="00FE29FE">
        <w:rPr>
          <w:sz w:val="28"/>
          <w:szCs w:val="28"/>
          <w:lang w:val="en-US" w:eastAsia="ru-RU"/>
        </w:rPr>
        <w:t xml:space="preserve">E-mail: </w:t>
      </w:r>
      <w:hyperlink r:id="rId8" w:history="1">
        <w:r w:rsidRPr="00FE29FE">
          <w:rPr>
            <w:color w:val="0000FF"/>
            <w:sz w:val="28"/>
            <w:szCs w:val="28"/>
            <w:u w:val="single"/>
            <w:lang w:val="en-US" w:eastAsia="ru-RU"/>
          </w:rPr>
          <w:t>r.dodonov@kubg.edu.ua</w:t>
        </w:r>
      </w:hyperlink>
      <w:r w:rsidRPr="00FE29FE">
        <w:rPr>
          <w:sz w:val="28"/>
          <w:szCs w:val="28"/>
          <w:lang w:val="en-US" w:eastAsia="ru-RU"/>
        </w:rPr>
        <w:t>.</w:t>
      </w:r>
    </w:p>
    <w:p w:rsidR="00FE29FE" w:rsidRPr="00FE29FE" w:rsidRDefault="00FE29FE" w:rsidP="00FE29FE">
      <w:pPr>
        <w:suppressAutoHyphens w:val="0"/>
        <w:spacing w:before="100" w:beforeAutospacing="1" w:after="100" w:afterAutospacing="1"/>
        <w:jc w:val="center"/>
        <w:rPr>
          <w:lang w:val="en-US" w:eastAsia="ru-RU"/>
        </w:rPr>
      </w:pPr>
      <w:r w:rsidRPr="00FE29FE">
        <w:rPr>
          <w:sz w:val="28"/>
          <w:szCs w:val="28"/>
          <w:lang w:val="en-US" w:eastAsia="ru-RU"/>
        </w:rPr>
        <w:t>We invite all interested persons to participate in the work of the studies!!!</w:t>
      </w:r>
    </w:p>
    <w:p w:rsidR="00EC773E" w:rsidRPr="00FE29FE" w:rsidRDefault="00EC773E" w:rsidP="003829A5">
      <w:pPr>
        <w:ind w:firstLine="540"/>
        <w:jc w:val="both"/>
        <w:rPr>
          <w:sz w:val="28"/>
          <w:szCs w:val="28"/>
          <w:lang w:val="en-US"/>
        </w:rPr>
      </w:pPr>
    </w:p>
    <w:p w:rsidR="00FE0B69" w:rsidRPr="00B03383" w:rsidRDefault="00EC773E" w:rsidP="00FE0B69">
      <w:pPr>
        <w:jc w:val="center"/>
        <w:rPr>
          <w:sz w:val="28"/>
          <w:szCs w:val="28"/>
          <w:lang w:val="uk-UA"/>
        </w:rPr>
      </w:pPr>
      <w:r w:rsidRPr="00B03383">
        <w:rPr>
          <w:lang w:val="uk-UA"/>
        </w:rPr>
        <w:br w:type="page"/>
      </w:r>
      <w:proofErr w:type="spellStart"/>
      <w:r w:rsidR="00FE0B69" w:rsidRPr="00595CE1">
        <w:rPr>
          <w:sz w:val="28"/>
          <w:szCs w:val="28"/>
          <w:lang w:val="uk-UA"/>
        </w:rPr>
        <w:lastRenderedPageBreak/>
        <w:t>Application</w:t>
      </w:r>
      <w:proofErr w:type="spellEnd"/>
      <w:r w:rsidR="00FE0B69" w:rsidRPr="00595CE1">
        <w:rPr>
          <w:sz w:val="28"/>
          <w:szCs w:val="28"/>
          <w:lang w:val="uk-UA"/>
        </w:rPr>
        <w:t xml:space="preserve"> </w:t>
      </w:r>
      <w:proofErr w:type="spellStart"/>
      <w:r w:rsidR="00FE0B69" w:rsidRPr="00595CE1">
        <w:rPr>
          <w:sz w:val="28"/>
          <w:szCs w:val="28"/>
          <w:lang w:val="uk-UA"/>
        </w:rPr>
        <w:t>for</w:t>
      </w:r>
      <w:proofErr w:type="spellEnd"/>
      <w:r w:rsidR="00FE0B69" w:rsidRPr="00595CE1">
        <w:rPr>
          <w:sz w:val="28"/>
          <w:szCs w:val="28"/>
          <w:lang w:val="uk-UA"/>
        </w:rPr>
        <w:t xml:space="preserve"> </w:t>
      </w:r>
      <w:proofErr w:type="spellStart"/>
      <w:r w:rsidR="00FE0B69" w:rsidRPr="00595CE1">
        <w:rPr>
          <w:sz w:val="28"/>
          <w:szCs w:val="28"/>
          <w:lang w:val="uk-UA"/>
        </w:rPr>
        <w:t>participation</w:t>
      </w:r>
      <w:proofErr w:type="spellEnd"/>
    </w:p>
    <w:p w:rsidR="00FE0B69" w:rsidRPr="00B03383" w:rsidRDefault="00FE0B69" w:rsidP="00FE0B69">
      <w:pPr>
        <w:jc w:val="center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in</w:t>
      </w:r>
      <w:r w:rsidRPr="00B03383">
        <w:rPr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en-US"/>
        </w:rPr>
        <w:t>“</w:t>
      </w:r>
      <w:r>
        <w:rPr>
          <w:bCs/>
          <w:iCs/>
          <w:sz w:val="28"/>
          <w:szCs w:val="28"/>
          <w:lang w:val="en-US"/>
        </w:rPr>
        <w:t>Kyiv Philosophy Studies-2022</w:t>
      </w:r>
      <w:r>
        <w:rPr>
          <w:bCs/>
          <w:iCs/>
          <w:sz w:val="28"/>
          <w:szCs w:val="28"/>
          <w:lang w:val="en-US"/>
        </w:rPr>
        <w:t>”</w:t>
      </w:r>
      <w:r w:rsidRPr="00716E21">
        <w:rPr>
          <w:bCs/>
          <w:iCs/>
          <w:sz w:val="28"/>
          <w:szCs w:val="28"/>
          <w:lang w:val="uk-UA"/>
        </w:rPr>
        <w:t xml:space="preserve"> </w:t>
      </w:r>
    </w:p>
    <w:p w:rsidR="00FE0B69" w:rsidRPr="00B03383" w:rsidRDefault="00FE0B69" w:rsidP="00FE0B69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807"/>
      </w:tblGrid>
      <w:tr w:rsidR="00FE0B69" w:rsidRPr="00B03383" w:rsidTr="001A1E28">
        <w:tc>
          <w:tcPr>
            <w:tcW w:w="4644" w:type="dxa"/>
          </w:tcPr>
          <w:p w:rsidR="00FE0B69" w:rsidRPr="00106554" w:rsidRDefault="00FE0B69" w:rsidP="001A1E2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Name, Surname</w:t>
            </w:r>
            <w:r w:rsidRPr="00106554"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i/>
                <w:sz w:val="28"/>
                <w:szCs w:val="28"/>
                <w:lang w:val="en-US"/>
              </w:rPr>
              <w:t>full</w:t>
            </w:r>
            <w:r w:rsidRPr="00106554">
              <w:rPr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4927" w:type="dxa"/>
          </w:tcPr>
          <w:p w:rsidR="00FE0B69" w:rsidRPr="00106554" w:rsidRDefault="00FE0B69" w:rsidP="001A1E28">
            <w:pPr>
              <w:rPr>
                <w:sz w:val="28"/>
                <w:szCs w:val="28"/>
                <w:lang w:val="uk-UA"/>
              </w:rPr>
            </w:pPr>
          </w:p>
        </w:tc>
      </w:tr>
      <w:tr w:rsidR="00FE0B69" w:rsidRPr="00B03383" w:rsidTr="001A1E28">
        <w:tc>
          <w:tcPr>
            <w:tcW w:w="4644" w:type="dxa"/>
          </w:tcPr>
          <w:p w:rsidR="00FE0B69" w:rsidRPr="00106554" w:rsidRDefault="00FE0B69" w:rsidP="001A1E2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Scientific Degree</w:t>
            </w:r>
            <w:r w:rsidRPr="00106554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27" w:type="dxa"/>
          </w:tcPr>
          <w:p w:rsidR="00FE0B69" w:rsidRPr="00106554" w:rsidRDefault="00FE0B69" w:rsidP="001A1E28">
            <w:pPr>
              <w:rPr>
                <w:sz w:val="28"/>
                <w:szCs w:val="28"/>
                <w:lang w:val="uk-UA"/>
              </w:rPr>
            </w:pPr>
          </w:p>
        </w:tc>
      </w:tr>
      <w:tr w:rsidR="00FE0B69" w:rsidRPr="00B03383" w:rsidTr="001A1E28">
        <w:tc>
          <w:tcPr>
            <w:tcW w:w="4644" w:type="dxa"/>
          </w:tcPr>
          <w:p w:rsidR="00FE0B69" w:rsidRPr="00106554" w:rsidRDefault="00FE0B69" w:rsidP="001A1E2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Academic Status</w:t>
            </w:r>
            <w:r w:rsidRPr="00106554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27" w:type="dxa"/>
          </w:tcPr>
          <w:p w:rsidR="00FE0B69" w:rsidRPr="00106554" w:rsidRDefault="00FE0B69" w:rsidP="001A1E28">
            <w:pPr>
              <w:rPr>
                <w:sz w:val="28"/>
                <w:szCs w:val="28"/>
                <w:lang w:val="uk-UA"/>
              </w:rPr>
            </w:pPr>
          </w:p>
        </w:tc>
      </w:tr>
      <w:tr w:rsidR="00FE0B69" w:rsidRPr="00FE0B69" w:rsidTr="001A1E28">
        <w:tc>
          <w:tcPr>
            <w:tcW w:w="4644" w:type="dxa"/>
          </w:tcPr>
          <w:p w:rsidR="00FE0B69" w:rsidRPr="00106554" w:rsidRDefault="00FE0B69" w:rsidP="001A1E2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Place</w:t>
            </w:r>
            <w:r w:rsidRPr="00754781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of</w:t>
            </w:r>
            <w:r w:rsidRPr="00754781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Work</w:t>
            </w:r>
            <w:r w:rsidRPr="00106554">
              <w:rPr>
                <w:b/>
                <w:sz w:val="28"/>
                <w:szCs w:val="28"/>
                <w:lang w:val="uk-UA"/>
              </w:rPr>
              <w:t xml:space="preserve"> / </w:t>
            </w:r>
            <w:r>
              <w:rPr>
                <w:b/>
                <w:sz w:val="28"/>
                <w:szCs w:val="28"/>
                <w:lang w:val="en-US"/>
              </w:rPr>
              <w:t>Study</w:t>
            </w:r>
            <w:r w:rsidRPr="00106554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54781">
              <w:rPr>
                <w:i/>
                <w:sz w:val="28"/>
                <w:szCs w:val="28"/>
                <w:lang w:val="uk-UA"/>
              </w:rPr>
              <w:t>full</w:t>
            </w:r>
            <w:proofErr w:type="spellEnd"/>
            <w:r w:rsidRPr="00754781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4781">
              <w:rPr>
                <w:i/>
                <w:sz w:val="28"/>
                <w:szCs w:val="28"/>
                <w:lang w:val="uk-UA"/>
              </w:rPr>
              <w:t>name</w:t>
            </w:r>
            <w:proofErr w:type="spellEnd"/>
            <w:r w:rsidRPr="00754781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4781">
              <w:rPr>
                <w:i/>
                <w:sz w:val="28"/>
                <w:szCs w:val="28"/>
                <w:lang w:val="uk-UA"/>
              </w:rPr>
              <w:t>of</w:t>
            </w:r>
            <w:proofErr w:type="spellEnd"/>
            <w:r w:rsidRPr="00754781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4781">
              <w:rPr>
                <w:i/>
                <w:sz w:val="28"/>
                <w:szCs w:val="28"/>
                <w:lang w:val="uk-UA"/>
              </w:rPr>
              <w:t>university</w:t>
            </w:r>
            <w:proofErr w:type="spellEnd"/>
            <w:r w:rsidRPr="00754781">
              <w:rPr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54781">
              <w:rPr>
                <w:i/>
                <w:sz w:val="28"/>
                <w:szCs w:val="28"/>
                <w:lang w:val="uk-UA"/>
              </w:rPr>
              <w:t>organization</w:t>
            </w:r>
            <w:proofErr w:type="spellEnd"/>
            <w:r w:rsidRPr="00754781">
              <w:rPr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54781">
              <w:rPr>
                <w:i/>
                <w:sz w:val="28"/>
                <w:szCs w:val="28"/>
                <w:lang w:val="uk-UA"/>
              </w:rPr>
              <w:t>institution</w:t>
            </w:r>
            <w:proofErr w:type="spellEnd"/>
            <w:r w:rsidRPr="00106554">
              <w:rPr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4927" w:type="dxa"/>
          </w:tcPr>
          <w:p w:rsidR="00FE0B69" w:rsidRPr="00106554" w:rsidRDefault="00FE0B69" w:rsidP="001A1E28">
            <w:pPr>
              <w:rPr>
                <w:sz w:val="28"/>
                <w:szCs w:val="28"/>
                <w:lang w:val="uk-UA"/>
              </w:rPr>
            </w:pPr>
          </w:p>
        </w:tc>
      </w:tr>
      <w:tr w:rsidR="00FE0B69" w:rsidRPr="00FE0B69" w:rsidTr="001A1E28">
        <w:tc>
          <w:tcPr>
            <w:tcW w:w="4644" w:type="dxa"/>
          </w:tcPr>
          <w:p w:rsidR="00FE0B69" w:rsidRPr="00106554" w:rsidRDefault="00FE0B69" w:rsidP="001A1E2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Thematic area of the conference</w:t>
            </w:r>
            <w:r w:rsidRPr="0010655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06554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en-US"/>
              </w:rPr>
              <w:t>Section</w:t>
            </w:r>
            <w:r w:rsidRPr="00106554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927" w:type="dxa"/>
          </w:tcPr>
          <w:p w:rsidR="00FE0B69" w:rsidRPr="00106554" w:rsidRDefault="00FE0B69" w:rsidP="001A1E28">
            <w:pPr>
              <w:rPr>
                <w:sz w:val="28"/>
                <w:szCs w:val="28"/>
                <w:lang w:val="uk-UA"/>
              </w:rPr>
            </w:pPr>
          </w:p>
        </w:tc>
      </w:tr>
      <w:tr w:rsidR="00FE0B69" w:rsidRPr="00B03383" w:rsidTr="001A1E28">
        <w:tc>
          <w:tcPr>
            <w:tcW w:w="4644" w:type="dxa"/>
          </w:tcPr>
          <w:p w:rsidR="00FE0B69" w:rsidRPr="00106554" w:rsidRDefault="00FE0B69" w:rsidP="001A1E2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Title of published materials</w:t>
            </w:r>
            <w:r w:rsidRPr="00106554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27" w:type="dxa"/>
          </w:tcPr>
          <w:p w:rsidR="00FE0B69" w:rsidRPr="00106554" w:rsidRDefault="00FE0B69" w:rsidP="001A1E28">
            <w:pPr>
              <w:rPr>
                <w:sz w:val="28"/>
                <w:szCs w:val="28"/>
                <w:lang w:val="uk-UA"/>
              </w:rPr>
            </w:pPr>
          </w:p>
          <w:p w:rsidR="00FE0B69" w:rsidRPr="00106554" w:rsidRDefault="00FE0B69" w:rsidP="001A1E28">
            <w:pPr>
              <w:rPr>
                <w:sz w:val="28"/>
                <w:szCs w:val="28"/>
                <w:lang w:val="uk-UA"/>
              </w:rPr>
            </w:pPr>
          </w:p>
          <w:p w:rsidR="00FE0B69" w:rsidRPr="00106554" w:rsidRDefault="00FE0B69" w:rsidP="001A1E28">
            <w:pPr>
              <w:rPr>
                <w:sz w:val="28"/>
                <w:szCs w:val="28"/>
                <w:lang w:val="uk-UA"/>
              </w:rPr>
            </w:pPr>
          </w:p>
          <w:p w:rsidR="00FE0B69" w:rsidRPr="00106554" w:rsidRDefault="00FE0B69" w:rsidP="001A1E28">
            <w:pPr>
              <w:rPr>
                <w:sz w:val="28"/>
                <w:szCs w:val="28"/>
                <w:lang w:val="uk-UA"/>
              </w:rPr>
            </w:pPr>
          </w:p>
        </w:tc>
      </w:tr>
      <w:tr w:rsidR="00FE0B69" w:rsidRPr="00B03383" w:rsidTr="001A1E28">
        <w:tc>
          <w:tcPr>
            <w:tcW w:w="4644" w:type="dxa"/>
            <w:vMerge w:val="restart"/>
          </w:tcPr>
          <w:p w:rsidR="00FE0B69" w:rsidRPr="00106554" w:rsidRDefault="00FE0B69" w:rsidP="001A1E2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Planned forms of participation</w:t>
            </w:r>
            <w:r w:rsidRPr="0010655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06554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E7417B">
              <w:rPr>
                <w:sz w:val="28"/>
                <w:szCs w:val="28"/>
                <w:lang w:val="uk-UA"/>
              </w:rPr>
              <w:t>underline</w:t>
            </w:r>
            <w:proofErr w:type="spellEnd"/>
            <w:r w:rsidRPr="00E7417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417B">
              <w:rPr>
                <w:sz w:val="28"/>
                <w:szCs w:val="28"/>
                <w:lang w:val="uk-UA"/>
              </w:rPr>
              <w:t>as</w:t>
            </w:r>
            <w:proofErr w:type="spellEnd"/>
            <w:r w:rsidRPr="00E7417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417B">
              <w:rPr>
                <w:sz w:val="28"/>
                <w:szCs w:val="28"/>
                <w:lang w:val="uk-UA"/>
              </w:rPr>
              <w:t>appropriate</w:t>
            </w:r>
            <w:proofErr w:type="spellEnd"/>
            <w:r w:rsidRPr="00106554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927" w:type="dxa"/>
          </w:tcPr>
          <w:p w:rsidR="00FE0B69" w:rsidRPr="00011BDE" w:rsidRDefault="00FE0B69" w:rsidP="001A1E2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Attending conference with publication</w:t>
            </w:r>
          </w:p>
        </w:tc>
      </w:tr>
      <w:tr w:rsidR="00FE0B69" w:rsidRPr="00FE0B69" w:rsidTr="001A1E28">
        <w:tc>
          <w:tcPr>
            <w:tcW w:w="4644" w:type="dxa"/>
            <w:vMerge/>
          </w:tcPr>
          <w:p w:rsidR="00FE0B69" w:rsidRPr="00106554" w:rsidRDefault="00FE0B69" w:rsidP="001A1E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FE0B69" w:rsidRPr="00011BDE" w:rsidRDefault="00FE0B69" w:rsidP="001A1E2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P</w:t>
            </w:r>
            <w:r w:rsidRPr="00011BDE">
              <w:rPr>
                <w:sz w:val="28"/>
                <w:szCs w:val="28"/>
                <w:lang w:val="uk-UA"/>
              </w:rPr>
              <w:t>articipation</w:t>
            </w:r>
            <w:proofErr w:type="spellEnd"/>
            <w:r w:rsidRPr="00011BD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11BDE">
              <w:rPr>
                <w:sz w:val="28"/>
                <w:szCs w:val="28"/>
                <w:lang w:val="uk-UA"/>
              </w:rPr>
              <w:t>in</w:t>
            </w:r>
            <w:proofErr w:type="spellEnd"/>
            <w:r w:rsidRPr="00011BD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11BDE">
              <w:rPr>
                <w:sz w:val="28"/>
                <w:szCs w:val="28"/>
                <w:lang w:val="uk-UA"/>
              </w:rPr>
              <w:t>absentia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with publication</w:t>
            </w:r>
          </w:p>
        </w:tc>
      </w:tr>
      <w:tr w:rsidR="00FE0B69" w:rsidRPr="00B03383" w:rsidTr="001A1E28">
        <w:tc>
          <w:tcPr>
            <w:tcW w:w="4644" w:type="dxa"/>
            <w:vMerge/>
          </w:tcPr>
          <w:p w:rsidR="00FE0B69" w:rsidRPr="00106554" w:rsidRDefault="00FE0B69" w:rsidP="001A1E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FE0B69" w:rsidRPr="00106554" w:rsidRDefault="00FE0B69" w:rsidP="001A1E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Attending conference without publication</w:t>
            </w:r>
            <w:r w:rsidRPr="0010655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E0B69" w:rsidRPr="00FE0B69" w:rsidTr="001A1E28">
        <w:tc>
          <w:tcPr>
            <w:tcW w:w="4644" w:type="dxa"/>
          </w:tcPr>
          <w:p w:rsidR="00FE0B69" w:rsidRPr="00106554" w:rsidRDefault="00FE0B69" w:rsidP="001A1E2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Need for the official invitation</w:t>
            </w:r>
            <w:r w:rsidRPr="00106554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FE0B69" w:rsidRPr="00106554" w:rsidRDefault="00FE0B69" w:rsidP="001A1E28">
            <w:pPr>
              <w:rPr>
                <w:sz w:val="28"/>
                <w:szCs w:val="28"/>
                <w:lang w:val="uk-UA"/>
              </w:rPr>
            </w:pPr>
            <w:r w:rsidRPr="0010655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27" w:type="dxa"/>
          </w:tcPr>
          <w:p w:rsidR="00FE0B69" w:rsidRPr="00595CE1" w:rsidRDefault="00FE0B69" w:rsidP="001A1E28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Yes</w:t>
            </w:r>
            <w:r w:rsidRPr="00106554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595CE1">
              <w:rPr>
                <w:i/>
                <w:sz w:val="28"/>
                <w:szCs w:val="28"/>
                <w:lang w:val="uk-UA"/>
              </w:rPr>
              <w:t>to</w:t>
            </w:r>
            <w:proofErr w:type="spellEnd"/>
            <w:r w:rsidRPr="00595CE1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5CE1">
              <w:rPr>
                <w:i/>
                <w:sz w:val="28"/>
                <w:szCs w:val="28"/>
                <w:lang w:val="uk-UA"/>
              </w:rPr>
              <w:t>the</w:t>
            </w:r>
            <w:proofErr w:type="spellEnd"/>
            <w:r w:rsidRPr="00595CE1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5CE1">
              <w:rPr>
                <w:i/>
                <w:sz w:val="28"/>
                <w:szCs w:val="28"/>
                <w:lang w:val="uk-UA"/>
              </w:rPr>
              <w:t>conference</w:t>
            </w:r>
            <w:proofErr w:type="spellEnd"/>
            <w:r w:rsidRPr="00595CE1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5CE1">
              <w:rPr>
                <w:i/>
                <w:sz w:val="28"/>
                <w:szCs w:val="28"/>
                <w:lang w:val="uk-UA"/>
              </w:rPr>
              <w:t>participant</w:t>
            </w:r>
            <w:proofErr w:type="spellEnd"/>
            <w:r w:rsidRPr="00595CE1">
              <w:rPr>
                <w:i/>
                <w:sz w:val="28"/>
                <w:szCs w:val="28"/>
                <w:lang w:val="uk-UA"/>
              </w:rPr>
              <w:t>,</w:t>
            </w:r>
          </w:p>
          <w:p w:rsidR="00FE0B69" w:rsidRPr="00595CE1" w:rsidRDefault="00FE0B69" w:rsidP="001A1E28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en-US"/>
              </w:rPr>
              <w:t>to</w:t>
            </w:r>
            <w:r w:rsidRPr="00595CE1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5CE1">
              <w:rPr>
                <w:i/>
                <w:sz w:val="28"/>
                <w:szCs w:val="28"/>
                <w:lang w:val="uk-UA"/>
              </w:rPr>
              <w:t>the</w:t>
            </w:r>
            <w:proofErr w:type="spellEnd"/>
            <w:r w:rsidRPr="00595CE1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5CE1">
              <w:rPr>
                <w:i/>
                <w:sz w:val="28"/>
                <w:szCs w:val="28"/>
                <w:lang w:val="uk-UA"/>
              </w:rPr>
              <w:t>supervisor</w:t>
            </w:r>
            <w:proofErr w:type="spellEnd"/>
            <w:r w:rsidRPr="00595CE1">
              <w:rPr>
                <w:i/>
                <w:sz w:val="28"/>
                <w:szCs w:val="28"/>
                <w:lang w:val="uk-UA"/>
              </w:rPr>
              <w:t>,</w:t>
            </w:r>
          </w:p>
          <w:p w:rsidR="00FE0B69" w:rsidRPr="00595CE1" w:rsidRDefault="00FE0B69" w:rsidP="001A1E28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to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the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head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of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the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structural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unit</w:t>
            </w:r>
            <w:proofErr w:type="spellEnd"/>
            <w:r w:rsidRPr="00106554">
              <w:rPr>
                <w:sz w:val="28"/>
                <w:szCs w:val="28"/>
                <w:lang w:val="uk-UA"/>
              </w:rPr>
              <w:t xml:space="preserve">) / </w:t>
            </w:r>
            <w:r>
              <w:rPr>
                <w:sz w:val="28"/>
                <w:szCs w:val="28"/>
                <w:lang w:val="en-US"/>
              </w:rPr>
              <w:t>No</w:t>
            </w:r>
          </w:p>
        </w:tc>
      </w:tr>
      <w:tr w:rsidR="00FE0B69" w:rsidRPr="00B03383" w:rsidTr="001A1E28">
        <w:tc>
          <w:tcPr>
            <w:tcW w:w="4644" w:type="dxa"/>
          </w:tcPr>
          <w:p w:rsidR="00FE0B69" w:rsidRPr="00106554" w:rsidRDefault="00FE0B69" w:rsidP="001A1E28">
            <w:pPr>
              <w:rPr>
                <w:b/>
                <w:sz w:val="28"/>
                <w:szCs w:val="28"/>
                <w:lang w:val="uk-UA"/>
              </w:rPr>
            </w:pPr>
            <w:r w:rsidRPr="00106554">
              <w:rPr>
                <w:b/>
                <w:sz w:val="28"/>
                <w:szCs w:val="28"/>
                <w:lang w:val="uk-UA"/>
              </w:rPr>
              <w:t>Потреба у сертифікаті</w:t>
            </w:r>
          </w:p>
        </w:tc>
        <w:tc>
          <w:tcPr>
            <w:tcW w:w="4927" w:type="dxa"/>
          </w:tcPr>
          <w:p w:rsidR="00FE0B69" w:rsidRPr="00892FF7" w:rsidRDefault="00FE0B69" w:rsidP="001A1E2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Yes</w:t>
            </w:r>
            <w:r w:rsidRPr="00106554">
              <w:rPr>
                <w:sz w:val="28"/>
                <w:szCs w:val="28"/>
                <w:lang w:val="uk-UA"/>
              </w:rPr>
              <w:t xml:space="preserve"> / </w:t>
            </w:r>
            <w:r>
              <w:rPr>
                <w:sz w:val="28"/>
                <w:szCs w:val="28"/>
                <w:lang w:val="en-US"/>
              </w:rPr>
              <w:t>No</w:t>
            </w:r>
          </w:p>
        </w:tc>
      </w:tr>
      <w:tr w:rsidR="00FE0B69" w:rsidRPr="00B03383" w:rsidTr="001A1E28">
        <w:tc>
          <w:tcPr>
            <w:tcW w:w="4644" w:type="dxa"/>
          </w:tcPr>
          <w:p w:rsidR="00FE0B69" w:rsidRPr="00106554" w:rsidRDefault="00FE0B69" w:rsidP="001A1E2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Contact Number</w:t>
            </w:r>
            <w:r w:rsidRPr="00106554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27" w:type="dxa"/>
          </w:tcPr>
          <w:p w:rsidR="00FE0B69" w:rsidRPr="00106554" w:rsidRDefault="00FE0B69" w:rsidP="001A1E28">
            <w:pPr>
              <w:rPr>
                <w:sz w:val="28"/>
                <w:szCs w:val="28"/>
                <w:lang w:val="uk-UA"/>
              </w:rPr>
            </w:pPr>
          </w:p>
        </w:tc>
      </w:tr>
      <w:tr w:rsidR="00FE0B69" w:rsidRPr="00B03383" w:rsidTr="001A1E28">
        <w:tc>
          <w:tcPr>
            <w:tcW w:w="4644" w:type="dxa"/>
          </w:tcPr>
          <w:p w:rsidR="00FE0B69" w:rsidRPr="00106554" w:rsidRDefault="00FE0B69" w:rsidP="001A1E28">
            <w:pPr>
              <w:rPr>
                <w:b/>
                <w:sz w:val="28"/>
                <w:szCs w:val="28"/>
                <w:lang w:val="uk-UA"/>
              </w:rPr>
            </w:pPr>
            <w:r w:rsidRPr="00106554">
              <w:rPr>
                <w:b/>
                <w:sz w:val="28"/>
                <w:szCs w:val="28"/>
                <w:lang w:val="uk-UA"/>
              </w:rPr>
              <w:t>E-</w:t>
            </w:r>
            <w:proofErr w:type="spellStart"/>
            <w:r w:rsidRPr="00106554">
              <w:rPr>
                <w:b/>
                <w:sz w:val="28"/>
                <w:szCs w:val="28"/>
                <w:lang w:val="uk-UA"/>
              </w:rPr>
              <w:t>mail</w:t>
            </w:r>
            <w:proofErr w:type="spellEnd"/>
            <w:r w:rsidRPr="00106554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27" w:type="dxa"/>
          </w:tcPr>
          <w:p w:rsidR="00FE0B69" w:rsidRPr="00106554" w:rsidRDefault="00FE0B69" w:rsidP="001A1E2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E0B69" w:rsidRPr="00B03383" w:rsidRDefault="00FE0B69" w:rsidP="00FE0B69">
      <w:pPr>
        <w:rPr>
          <w:lang w:val="uk-UA"/>
        </w:rPr>
      </w:pPr>
    </w:p>
    <w:p w:rsidR="00EC773E" w:rsidRPr="00B03383" w:rsidRDefault="00EC773E" w:rsidP="00FE0B69">
      <w:pPr>
        <w:jc w:val="center"/>
        <w:rPr>
          <w:sz w:val="28"/>
          <w:szCs w:val="28"/>
          <w:highlight w:val="yellow"/>
          <w:lang w:val="uk-UA"/>
        </w:rPr>
      </w:pPr>
    </w:p>
    <w:sectPr w:rsidR="00EC773E" w:rsidRPr="00B03383" w:rsidSect="00F643E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5F9F"/>
    <w:multiLevelType w:val="multilevel"/>
    <w:tmpl w:val="607A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7633C1"/>
    <w:multiLevelType w:val="hybridMultilevel"/>
    <w:tmpl w:val="7930B554"/>
    <w:lvl w:ilvl="0" w:tplc="1A686D1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2B44CC"/>
    <w:multiLevelType w:val="hybridMultilevel"/>
    <w:tmpl w:val="EF5051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6DC34F5"/>
    <w:multiLevelType w:val="hybridMultilevel"/>
    <w:tmpl w:val="AE44E206"/>
    <w:lvl w:ilvl="0" w:tplc="1A686D16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A3"/>
    <w:rsid w:val="00001979"/>
    <w:rsid w:val="00091E66"/>
    <w:rsid w:val="000B116E"/>
    <w:rsid w:val="000C6700"/>
    <w:rsid w:val="000D11FE"/>
    <w:rsid w:val="00106554"/>
    <w:rsid w:val="00107241"/>
    <w:rsid w:val="00141D9D"/>
    <w:rsid w:val="00157EF4"/>
    <w:rsid w:val="001671AA"/>
    <w:rsid w:val="00183FB0"/>
    <w:rsid w:val="0025542E"/>
    <w:rsid w:val="002D457C"/>
    <w:rsid w:val="002D5907"/>
    <w:rsid w:val="002F059E"/>
    <w:rsid w:val="00304ACD"/>
    <w:rsid w:val="00306AFB"/>
    <w:rsid w:val="003106F8"/>
    <w:rsid w:val="00314E5B"/>
    <w:rsid w:val="003172BA"/>
    <w:rsid w:val="003521BF"/>
    <w:rsid w:val="00356DED"/>
    <w:rsid w:val="003829A5"/>
    <w:rsid w:val="003E3EAA"/>
    <w:rsid w:val="00416554"/>
    <w:rsid w:val="004179D1"/>
    <w:rsid w:val="00470631"/>
    <w:rsid w:val="00490E9E"/>
    <w:rsid w:val="004D36D9"/>
    <w:rsid w:val="004D5126"/>
    <w:rsid w:val="004F2BB3"/>
    <w:rsid w:val="00504BC5"/>
    <w:rsid w:val="0051456A"/>
    <w:rsid w:val="00562C54"/>
    <w:rsid w:val="005C6D4F"/>
    <w:rsid w:val="005E7D19"/>
    <w:rsid w:val="006058BE"/>
    <w:rsid w:val="0062668E"/>
    <w:rsid w:val="00652A5F"/>
    <w:rsid w:val="00692AA2"/>
    <w:rsid w:val="00696BE8"/>
    <w:rsid w:val="006C2281"/>
    <w:rsid w:val="00716E21"/>
    <w:rsid w:val="00734536"/>
    <w:rsid w:val="007374A3"/>
    <w:rsid w:val="007502EB"/>
    <w:rsid w:val="00777358"/>
    <w:rsid w:val="007A23BA"/>
    <w:rsid w:val="007C0119"/>
    <w:rsid w:val="007E05AC"/>
    <w:rsid w:val="0081414A"/>
    <w:rsid w:val="00845C40"/>
    <w:rsid w:val="00870F13"/>
    <w:rsid w:val="00880FA7"/>
    <w:rsid w:val="00894514"/>
    <w:rsid w:val="008C3AC3"/>
    <w:rsid w:val="008E53D4"/>
    <w:rsid w:val="00901854"/>
    <w:rsid w:val="009342A8"/>
    <w:rsid w:val="00966E34"/>
    <w:rsid w:val="009715F8"/>
    <w:rsid w:val="009A2095"/>
    <w:rsid w:val="009B5526"/>
    <w:rsid w:val="00A31D6F"/>
    <w:rsid w:val="00A46620"/>
    <w:rsid w:val="00AA2B65"/>
    <w:rsid w:val="00AB0046"/>
    <w:rsid w:val="00AC1090"/>
    <w:rsid w:val="00AF664C"/>
    <w:rsid w:val="00B03383"/>
    <w:rsid w:val="00B7261E"/>
    <w:rsid w:val="00B776A9"/>
    <w:rsid w:val="00BB5014"/>
    <w:rsid w:val="00C75585"/>
    <w:rsid w:val="00CF28C2"/>
    <w:rsid w:val="00CF53E3"/>
    <w:rsid w:val="00D351FD"/>
    <w:rsid w:val="00D442FA"/>
    <w:rsid w:val="00D73EF1"/>
    <w:rsid w:val="00DC2E4B"/>
    <w:rsid w:val="00E0071E"/>
    <w:rsid w:val="00E34DAA"/>
    <w:rsid w:val="00E62F60"/>
    <w:rsid w:val="00E90FD0"/>
    <w:rsid w:val="00EA7CB4"/>
    <w:rsid w:val="00EC773E"/>
    <w:rsid w:val="00EF6EDD"/>
    <w:rsid w:val="00F034F1"/>
    <w:rsid w:val="00F4172E"/>
    <w:rsid w:val="00F643EB"/>
    <w:rsid w:val="00F64E9E"/>
    <w:rsid w:val="00F71066"/>
    <w:rsid w:val="00FE0B69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54D2E"/>
  <w15:docId w15:val="{F0E30C5A-6D05-48B0-A179-2F6535EF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3EB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643EB"/>
    <w:rPr>
      <w:rFonts w:ascii="Times New Roman" w:hAnsi="Times New Roman"/>
    </w:rPr>
  </w:style>
  <w:style w:type="character" w:customStyle="1" w:styleId="WW8Num1z1">
    <w:name w:val="WW8Num1z1"/>
    <w:rsid w:val="00F643EB"/>
    <w:rPr>
      <w:rFonts w:ascii="Courier New" w:hAnsi="Courier New"/>
    </w:rPr>
  </w:style>
  <w:style w:type="character" w:customStyle="1" w:styleId="WW8Num1z2">
    <w:name w:val="WW8Num1z2"/>
    <w:rsid w:val="00F643EB"/>
    <w:rPr>
      <w:rFonts w:ascii="Wingdings" w:hAnsi="Wingdings"/>
    </w:rPr>
  </w:style>
  <w:style w:type="character" w:customStyle="1" w:styleId="WW8Num1z3">
    <w:name w:val="WW8Num1z3"/>
    <w:rsid w:val="00F643EB"/>
    <w:rPr>
      <w:rFonts w:ascii="Symbol" w:hAnsi="Symbol"/>
    </w:rPr>
  </w:style>
  <w:style w:type="character" w:customStyle="1" w:styleId="1">
    <w:name w:val="Основной шрифт абзаца1"/>
    <w:rsid w:val="00F643EB"/>
  </w:style>
  <w:style w:type="character" w:customStyle="1" w:styleId="apple-converted-space">
    <w:name w:val="apple-converted-space"/>
    <w:basedOn w:val="1"/>
    <w:rsid w:val="00F643EB"/>
    <w:rPr>
      <w:rFonts w:cs="Times New Roman"/>
    </w:rPr>
  </w:style>
  <w:style w:type="character" w:styleId="a3">
    <w:name w:val="Hyperlink"/>
    <w:basedOn w:val="1"/>
    <w:rsid w:val="00F643EB"/>
    <w:rPr>
      <w:rFonts w:cs="Times New Roman"/>
      <w:color w:val="0000FF"/>
      <w:u w:val="single"/>
    </w:rPr>
  </w:style>
  <w:style w:type="character" w:customStyle="1" w:styleId="needref">
    <w:name w:val="need_ref"/>
    <w:basedOn w:val="1"/>
    <w:rsid w:val="00F643EB"/>
    <w:rPr>
      <w:rFonts w:cs="Times New Roman"/>
    </w:rPr>
  </w:style>
  <w:style w:type="paragraph" w:customStyle="1" w:styleId="10">
    <w:name w:val="Заголовок1"/>
    <w:basedOn w:val="a"/>
    <w:next w:val="a4"/>
    <w:rsid w:val="00F643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643EB"/>
    <w:pPr>
      <w:spacing w:after="120"/>
    </w:pPr>
  </w:style>
  <w:style w:type="paragraph" w:styleId="a5">
    <w:name w:val="List"/>
    <w:basedOn w:val="a4"/>
    <w:rsid w:val="00F643EB"/>
    <w:rPr>
      <w:rFonts w:cs="Mangal"/>
    </w:rPr>
  </w:style>
  <w:style w:type="paragraph" w:styleId="a6">
    <w:name w:val="caption"/>
    <w:basedOn w:val="a"/>
    <w:qFormat/>
    <w:rsid w:val="00F643E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643EB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F643EB"/>
    <w:pPr>
      <w:spacing w:before="280" w:after="280"/>
    </w:pPr>
  </w:style>
  <w:style w:type="table" w:styleId="a8">
    <w:name w:val="Table Grid"/>
    <w:basedOn w:val="a1"/>
    <w:rsid w:val="00AA2B6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314E5B"/>
    <w:rPr>
      <w:rFonts w:cs="Times New Roman"/>
      <w:b/>
      <w:bCs/>
    </w:rPr>
  </w:style>
  <w:style w:type="paragraph" w:styleId="aa">
    <w:name w:val="Balloon Text"/>
    <w:basedOn w:val="a"/>
    <w:link w:val="ab"/>
    <w:rsid w:val="00696B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96BE8"/>
    <w:rPr>
      <w:rFonts w:ascii="Tahoma" w:hAnsi="Tahoma" w:cs="Tahoma"/>
      <w:sz w:val="16"/>
      <w:szCs w:val="16"/>
      <w:lang w:eastAsia="zh-CN"/>
    </w:rPr>
  </w:style>
  <w:style w:type="character" w:styleId="ac">
    <w:name w:val="FollowedHyperlink"/>
    <w:basedOn w:val="a0"/>
    <w:rsid w:val="00E90FD0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966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dodonov@kubg.edu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740</Words>
  <Characters>4480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ТА НАУКИ УКРАЇНИ</vt:lpstr>
      <vt:lpstr>МІНІСТЕРСТВО ОСВІТИ ТА НАУКИ УКРАЇНИ</vt:lpstr>
    </vt:vector>
  </TitlesOfParts>
  <Company/>
  <LinksUpToDate>false</LinksUpToDate>
  <CharactersWithSpaces>5210</CharactersWithSpaces>
  <SharedDoc>false</SharedDoc>
  <HLinks>
    <vt:vector size="6" baseType="variant">
      <vt:variant>
        <vt:i4>7733326</vt:i4>
      </vt:variant>
      <vt:variant>
        <vt:i4>6</vt:i4>
      </vt:variant>
      <vt:variant>
        <vt:i4>0</vt:i4>
      </vt:variant>
      <vt:variant>
        <vt:i4>5</vt:i4>
      </vt:variant>
      <vt:variant>
        <vt:lpwstr>mailto:kf.iff@kubg.edu.ua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ТА НАУКИ УКРАЇНИ</dc:title>
  <dc:subject/>
  <dc:creator>Роман</dc:creator>
  <cp:keywords/>
  <dc:description/>
  <cp:lastModifiedBy>Maria M</cp:lastModifiedBy>
  <cp:revision>9</cp:revision>
  <cp:lastPrinted>2018-03-27T13:27:00Z</cp:lastPrinted>
  <dcterms:created xsi:type="dcterms:W3CDTF">2021-12-13T08:36:00Z</dcterms:created>
  <dcterms:modified xsi:type="dcterms:W3CDTF">2021-12-13T08:54:00Z</dcterms:modified>
</cp:coreProperties>
</file>