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2B6B" w14:textId="77777777" w:rsidR="006E3CE8" w:rsidRPr="00F034F0" w:rsidRDefault="006E3CE8" w:rsidP="0076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Протокол № 2</w:t>
      </w:r>
    </w:p>
    <w:p w14:paraId="21318409" w14:textId="77777777" w:rsidR="006E3CE8" w:rsidRPr="00F034F0" w:rsidRDefault="006E3CE8" w:rsidP="0076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14:paraId="03A310C9" w14:textId="77777777" w:rsidR="006E3CE8" w:rsidRPr="00F034F0" w:rsidRDefault="006E3CE8" w:rsidP="0076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21C79563" w14:textId="77777777" w:rsidR="006E3CE8" w:rsidRPr="00F034F0" w:rsidRDefault="006E3CE8" w:rsidP="0076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19 вересня 2019 р.</w:t>
      </w:r>
    </w:p>
    <w:bookmarkEnd w:id="0"/>
    <w:p w14:paraId="00BAAA72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42982BA" w14:textId="77777777" w:rsidR="006E3CE8" w:rsidRPr="00F034F0" w:rsidRDefault="006E3CE8" w:rsidP="0076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788CC9A" w14:textId="77777777" w:rsidR="006E3CE8" w:rsidRPr="00F034F0" w:rsidRDefault="006E3CE8" w:rsidP="0076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: 15 членів Вченої ради Історико-філософського факультету: О.С. Александрова (голова Вченої ради), Р.В.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(секретар), О.О.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І.В. Срібняк, Р.О.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М.Ю.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В.М. Завадський, Г.В.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В.М.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Г.М.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О.В. Горбань, Т.В.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М.О.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М.О.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Д.І. Коломієць.</w:t>
      </w:r>
    </w:p>
    <w:p w14:paraId="761DE34E" w14:textId="77777777" w:rsidR="006E3CE8" w:rsidRPr="00F034F0" w:rsidRDefault="006E3CE8" w:rsidP="0076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62819" w14:textId="77777777" w:rsidR="006E3CE8" w:rsidRPr="00F034F0" w:rsidRDefault="006E3CE8" w:rsidP="0076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Є.І. 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</w:p>
    <w:p w14:paraId="485D39F2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3B84E449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14:paraId="2A28A6B7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182DC3F5" w14:textId="4896A2A7" w:rsidR="006E3CE8" w:rsidRPr="00F034F0" w:rsidRDefault="003E25CD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1. </w:t>
      </w:r>
      <w:r w:rsidR="006E3CE8"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Рекомендація до друку колективної монографію «Складні питання історичної пам’яті у парадигмі діалогічності культур».</w:t>
      </w:r>
    </w:p>
    <w:p w14:paraId="21200523" w14:textId="77777777" w:rsidR="00261E41" w:rsidRDefault="00261E41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15E74403" w14:textId="4C9F94E5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СЛУХАЛИ:</w:t>
      </w:r>
    </w:p>
    <w:p w14:paraId="6428D804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Р.О.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Додонова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 рекомендацію до друку колективної монографії «Складні питання історичної пам’яті у парадигмі діалогічності культур».</w:t>
      </w:r>
    </w:p>
    <w:p w14:paraId="0DF402C0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651A2570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УХВАЛИЛИ:</w:t>
      </w:r>
    </w:p>
    <w:p w14:paraId="371B218A" w14:textId="77777777" w:rsidR="006E3CE8" w:rsidRPr="00F034F0" w:rsidRDefault="006E3CE8" w:rsidP="007670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Клопотати перед Вченою радою Університету про рекомендацію до друку колективної монографії «Складні питання історичної пам’яті у парадигмі діалогічності культур».</w:t>
      </w:r>
    </w:p>
    <w:p w14:paraId="26E27B88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59A9E66C" w14:textId="77777777" w:rsidR="006E3CE8" w:rsidRPr="00F034F0" w:rsidRDefault="006E3CE8" w:rsidP="007670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Видання рукопису здійснити за кошти авторів.</w:t>
      </w:r>
    </w:p>
    <w:p w14:paraId="65F9AB27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3627E2EA" w14:textId="77777777" w:rsidR="006E3CE8" w:rsidRPr="00F034F0" w:rsidRDefault="006E3CE8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33390C7E" w14:textId="77777777" w:rsidR="006E3CE8" w:rsidRPr="00F034F0" w:rsidRDefault="006E3CE8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14:paraId="2EA0FD50" w14:textId="77777777" w:rsidR="006E3CE8" w:rsidRPr="00F034F0" w:rsidRDefault="006E3CE8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14:paraId="7122C119" w14:textId="77777777" w:rsidR="006E3CE8" w:rsidRPr="00F034F0" w:rsidRDefault="006E3CE8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14:paraId="5D56D085" w14:textId="736545BB" w:rsidR="006E3CE8" w:rsidRPr="00F034F0" w:rsidRDefault="006E3CE8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14:paraId="0F310875" w14:textId="671E1BBC" w:rsidR="00FB51E2" w:rsidRPr="00F034F0" w:rsidRDefault="00FB51E2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393295" w14:textId="0AD2A60E" w:rsidR="00FB51E2" w:rsidRPr="00F034F0" w:rsidRDefault="008577D1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bookmarkStart w:id="1" w:name="_Hlk36943107"/>
      <w:r w:rsidRPr="00F034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2</w:t>
      </w:r>
      <w:r w:rsidR="00FB51E2"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Про зміну наукового керівництва аспіранта 2 року навчання спеціальності 031 «Релігієзнавство» Гребенюка П. </w:t>
      </w:r>
    </w:p>
    <w:bookmarkEnd w:id="1"/>
    <w:p w14:paraId="6B6240C7" w14:textId="77777777" w:rsidR="00FB51E2" w:rsidRPr="00F034F0" w:rsidRDefault="00FB51E2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СЛУХАЛИ</w:t>
      </w: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  <w:r w:rsidRPr="00F03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завідувача кафедри філософії, </w:t>
      </w:r>
      <w:proofErr w:type="spellStart"/>
      <w:r w:rsidRPr="00F03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д.філос.н</w:t>
      </w:r>
      <w:proofErr w:type="spellEnd"/>
      <w:r w:rsidRPr="00F03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Додонова</w:t>
      </w:r>
      <w:proofErr w:type="spellEnd"/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 Р.О. </w:t>
      </w:r>
      <w:r w:rsidRPr="00F03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зміну наукового керівництва аспіранта 2 року навчання спеціальності 031 «Релігієзнавство» Гребенюка П. у зв’язку зі специфікою наукових досліджень аспіранта. Пропонується передати наукове керівництво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д.філос.н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., професору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Ломачинській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І.М.</w:t>
      </w:r>
    </w:p>
    <w:p w14:paraId="335C0802" w14:textId="77777777" w:rsidR="00FB51E2" w:rsidRPr="00F034F0" w:rsidRDefault="00FB51E2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6CABF5FD" w14:textId="77777777" w:rsidR="00FB51E2" w:rsidRPr="00F034F0" w:rsidRDefault="00FB51E2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ВИСТУПИЛИ: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д.філос.н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., професор Горбань О.В.</w:t>
      </w:r>
    </w:p>
    <w:p w14:paraId="1C08CCC5" w14:textId="77777777" w:rsidR="00FB51E2" w:rsidRPr="00F034F0" w:rsidRDefault="00FB51E2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18A45DBD" w14:textId="77777777" w:rsidR="00FB51E2" w:rsidRPr="00F034F0" w:rsidRDefault="00FB51E2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034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УХВАЛИЛИ</w:t>
      </w:r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: затвердити науковим керівником аспіранта 2 року навчання спеціальності 031 «Релігієзнавство» Гребенюка П.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д.філос.н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., професора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Ломачинську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І.М.у</w:t>
      </w:r>
      <w:proofErr w:type="spellEnd"/>
      <w:r w:rsidRPr="00F034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зв’язку зі специфікою наукових досліджень аспіранта.</w:t>
      </w:r>
    </w:p>
    <w:p w14:paraId="74ACC9AA" w14:textId="77777777" w:rsidR="00FB51E2" w:rsidRPr="00F034F0" w:rsidRDefault="00FB51E2" w:rsidP="0076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0C79A05B" w14:textId="77777777" w:rsidR="00FB51E2" w:rsidRPr="00F034F0" w:rsidRDefault="00FB51E2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ГОЛОСУВАЛИ:</w:t>
      </w:r>
    </w:p>
    <w:p w14:paraId="31097F3A" w14:textId="77777777" w:rsidR="00FB51E2" w:rsidRPr="00F034F0" w:rsidRDefault="00FB51E2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034F0">
        <w:rPr>
          <w:rFonts w:ascii="Times New Roman" w:hAnsi="Times New Roman" w:cs="Times New Roman"/>
          <w:color w:val="000000"/>
          <w:sz w:val="26"/>
          <w:szCs w:val="26"/>
          <w:lang w:val="uk-UA"/>
        </w:rPr>
        <w:t>«За» – одноголосно.</w:t>
      </w:r>
    </w:p>
    <w:p w14:paraId="5462A870" w14:textId="77777777" w:rsidR="00FB51E2" w:rsidRPr="00F034F0" w:rsidRDefault="00FB51E2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034F0">
        <w:rPr>
          <w:rFonts w:ascii="Times New Roman" w:hAnsi="Times New Roman" w:cs="Times New Roman"/>
          <w:color w:val="000000"/>
          <w:sz w:val="26"/>
          <w:szCs w:val="26"/>
          <w:lang w:val="uk-UA"/>
        </w:rPr>
        <w:t>«Проти» – немає.</w:t>
      </w:r>
    </w:p>
    <w:p w14:paraId="67E4BEC1" w14:textId="0D31EDB9" w:rsidR="00FB51E2" w:rsidRPr="00F034F0" w:rsidRDefault="00FB51E2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034F0">
        <w:rPr>
          <w:rFonts w:ascii="Times New Roman" w:hAnsi="Times New Roman" w:cs="Times New Roman"/>
          <w:color w:val="000000"/>
          <w:sz w:val="26"/>
          <w:szCs w:val="26"/>
          <w:lang w:val="uk-UA"/>
        </w:rPr>
        <w:t>«Утрималися» – немає.</w:t>
      </w:r>
    </w:p>
    <w:p w14:paraId="4F7996FE" w14:textId="06A25E60" w:rsidR="004B72D7" w:rsidRPr="00F034F0" w:rsidRDefault="004B72D7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37E4798D" w14:textId="02FAD14F" w:rsidR="004B72D7" w:rsidRPr="00F034F0" w:rsidRDefault="004B72D7" w:rsidP="00767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36943132"/>
      <w:r w:rsidRPr="006E03CA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. Про призначення</w:t>
      </w: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 наукових керівників дисертаційних досліджень аспірантів Олійника Івана,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Нестеровського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Антона (спеціальність 033 Філософія).</w:t>
      </w:r>
    </w:p>
    <w:bookmarkEnd w:id="2"/>
    <w:p w14:paraId="76E4ED34" w14:textId="4D1FC50C" w:rsidR="004B72D7" w:rsidRPr="00F034F0" w:rsidRDefault="004B72D7" w:rsidP="00767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C2841" w:rsidRPr="00F0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2841" w:rsidRPr="00F03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завідувача кафедри філософії </w:t>
      </w:r>
      <w:proofErr w:type="spellStart"/>
      <w:r w:rsidR="00AC2841" w:rsidRPr="00F034F0">
        <w:rPr>
          <w:rFonts w:ascii="Times New Roman" w:hAnsi="Times New Roman" w:cs="Times New Roman"/>
          <w:bCs/>
          <w:sz w:val="28"/>
          <w:szCs w:val="28"/>
          <w:lang w:val="uk-UA"/>
        </w:rPr>
        <w:t>Додонова</w:t>
      </w:r>
      <w:proofErr w:type="spellEnd"/>
      <w:r w:rsidR="00AC2841" w:rsidRPr="00F03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Р.О</w:t>
      </w:r>
      <w:r w:rsidR="00AC2841" w:rsidRPr="00F034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про призначення</w:t>
      </w: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 наукових керівників дисертаційних досліджень аспірантів Олійника Івана,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Нестеровського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Антона (спеціальність 033 Філософія).</w:t>
      </w:r>
    </w:p>
    <w:p w14:paraId="18EDDAC9" w14:textId="77777777" w:rsidR="004B72D7" w:rsidRPr="00F034F0" w:rsidRDefault="004B72D7" w:rsidP="007670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77EF0517" w14:textId="77777777" w:rsidR="004B72D7" w:rsidRPr="00F034F0" w:rsidRDefault="004B72D7" w:rsidP="007670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дисертаційного дослідження Олійника Івана - доктора філософських наук, професора Александрову Олену Станіславівну;</w:t>
      </w:r>
    </w:p>
    <w:p w14:paraId="27A34CC7" w14:textId="77777777" w:rsidR="004B72D7" w:rsidRPr="00F034F0" w:rsidRDefault="004B72D7" w:rsidP="007670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науковим керівником дисертаційного дослідження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Нестеровського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Антона - доктора філософських наук, професора 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Горбаня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Володимировича.</w:t>
      </w:r>
    </w:p>
    <w:p w14:paraId="3A70C950" w14:textId="77777777" w:rsidR="00054345" w:rsidRPr="00F034F0" w:rsidRDefault="00054345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14:paraId="13E7C919" w14:textId="77777777" w:rsidR="00054345" w:rsidRPr="00F034F0" w:rsidRDefault="00054345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14:paraId="3E1A7F0D" w14:textId="77777777" w:rsidR="00054345" w:rsidRPr="00F034F0" w:rsidRDefault="00054345" w:rsidP="0076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14:paraId="1988EDB1" w14:textId="77777777" w:rsidR="00054345" w:rsidRPr="00F034F0" w:rsidRDefault="00054345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14:paraId="57D631CE" w14:textId="77777777" w:rsidR="004B72D7" w:rsidRPr="00F034F0" w:rsidRDefault="004B72D7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1F1B771E" w14:textId="77777777" w:rsidR="008577D1" w:rsidRPr="00F034F0" w:rsidRDefault="008577D1" w:rsidP="0076704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4</w:t>
      </w:r>
      <w:r w:rsidRPr="00F034F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Внесення змін у керівний склад та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наукового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журналу «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Київські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історичні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студії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>» №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> 1 (8)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2019 р.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B56F05" w14:textId="77777777" w:rsidR="008577D1" w:rsidRPr="00F034F0" w:rsidRDefault="008577D1" w:rsidP="0076704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Внесення змін в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наукового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журналу «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Київські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історичні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студії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>» №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> 1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>(8)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2019 р.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76EBCC" w14:textId="7A710AB3" w:rsidR="00FB51E2" w:rsidRPr="00F034F0" w:rsidRDefault="00FB51E2" w:rsidP="0076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75377EA1" w14:textId="77777777" w:rsidR="00F034F0" w:rsidRPr="00F034F0" w:rsidRDefault="00F034F0" w:rsidP="00767046">
      <w:pPr>
        <w:pStyle w:val="a3"/>
        <w:spacing w:after="0" w:line="288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034F0">
        <w:rPr>
          <w:rFonts w:ascii="Times New Roman" w:hAnsi="Times New Roman"/>
          <w:b/>
          <w:color w:val="000000" w:themeColor="text1"/>
          <w:spacing w:val="4"/>
          <w:sz w:val="28"/>
          <w:szCs w:val="28"/>
          <w:lang w:val="uk-UA" w:eastAsia="uk-UA"/>
        </w:rPr>
        <w:t xml:space="preserve">ІІІ. </w:t>
      </w:r>
      <w:r w:rsidRPr="00F034F0">
        <w:rPr>
          <w:rFonts w:ascii="Times New Roman" w:hAnsi="Times New Roman"/>
          <w:b/>
          <w:color w:val="000000" w:themeColor="text1"/>
          <w:spacing w:val="4"/>
          <w:sz w:val="28"/>
          <w:szCs w:val="28"/>
          <w:lang w:eastAsia="uk-UA"/>
        </w:rPr>
        <w:t>СЛУХАЛИ: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6D01DB39" w14:textId="77777777" w:rsidR="00F034F0" w:rsidRPr="00F034F0" w:rsidRDefault="00F034F0" w:rsidP="00767046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внесення змін у керівний склад та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наукового журналу «Київські історичні студії» № 2 2019 р.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4419E8" w14:textId="77777777" w:rsidR="00F034F0" w:rsidRPr="00F034F0" w:rsidRDefault="00F034F0" w:rsidP="00767046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про внесення змін в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наукового журналу «Київські історичні студії» № 2 2019 р.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47C9C3" w14:textId="77777777" w:rsidR="00F034F0" w:rsidRPr="00F034F0" w:rsidRDefault="00F034F0" w:rsidP="00767046">
      <w:pPr>
        <w:shd w:val="clear" w:color="auto" w:fill="FFFFFF"/>
        <w:spacing w:after="0" w:line="288" w:lineRule="auto"/>
        <w:ind w:firstLine="709"/>
        <w:mirrorIndent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ВИСТУПИЛИ:</w:t>
      </w:r>
    </w:p>
    <w:p w14:paraId="28140EFD" w14:textId="2DC08769" w:rsidR="00F034F0" w:rsidRPr="00F034F0" w:rsidRDefault="00F034F0" w:rsidP="00767046">
      <w:pPr>
        <w:spacing w:line="288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Салата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О.О.</w:t>
      </w:r>
      <w:r w:rsidRPr="00F0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д.і.н</w:t>
      </w:r>
      <w:proofErr w:type="spellEnd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проф., </w:t>
      </w:r>
    </w:p>
    <w:p w14:paraId="248FCEE3" w14:textId="77777777" w:rsidR="00F034F0" w:rsidRPr="00F034F0" w:rsidRDefault="00F034F0" w:rsidP="00767046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про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внесення змін у керівний склад та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наукового журналу «Київські історичні студії» № 1(8)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2019 р.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009F2D" w14:textId="77777777" w:rsidR="00F034F0" w:rsidRPr="00F034F0" w:rsidRDefault="00F034F0" w:rsidP="00767046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про внесення змін в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наукового журналу «Київські історичні студії» № 1(8)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2019 р.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210EF4" w14:textId="77777777" w:rsidR="00F034F0" w:rsidRPr="00F034F0" w:rsidRDefault="00F034F0" w:rsidP="00767046">
      <w:pPr>
        <w:pStyle w:val="a3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Зміни у керівному складі редколегії</w:t>
      </w:r>
    </w:p>
    <w:p w14:paraId="31475805" w14:textId="77777777" w:rsidR="00F034F0" w:rsidRPr="00F034F0" w:rsidRDefault="00F034F0" w:rsidP="0076704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Михайловського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Миколайовича, доктора історичних наук, професора, професора кафедри історії України Київського університету імені Бориса Грінченка головним редактором часопису «Київські історичні студії».</w:t>
      </w:r>
    </w:p>
    <w:p w14:paraId="19088632" w14:textId="77777777" w:rsidR="00F034F0" w:rsidRPr="00F034F0" w:rsidRDefault="00F034F0" w:rsidP="0076704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Призначити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Щербака Віталія Олексійовича, доктора історичних наук, професора, професора кафедри історії України Київського університету імені Бориса Грінченка заступником головного редактора часопису «Київські історичні студії».</w:t>
      </w:r>
    </w:p>
    <w:p w14:paraId="7710DF7D" w14:textId="77777777" w:rsidR="00F034F0" w:rsidRPr="00F034F0" w:rsidRDefault="00F034F0" w:rsidP="00767046">
      <w:pPr>
        <w:shd w:val="clear" w:color="auto" w:fill="FFFFFF"/>
        <w:spacing w:after="0" w:line="288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val="uk-UA" w:eastAsia="uk-UA"/>
        </w:rPr>
      </w:pPr>
    </w:p>
    <w:p w14:paraId="5D5AA882" w14:textId="77777777" w:rsidR="00F034F0" w:rsidRPr="00F034F0" w:rsidRDefault="00F034F0" w:rsidP="00767046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Виведено</w:t>
      </w:r>
      <w:r w:rsidRPr="00F03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зі складу:</w:t>
      </w:r>
    </w:p>
    <w:p w14:paraId="79FF64DB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Марочко Василь Іванович, доктор історичних наук, професор, головний науковий співробітник Відділу історії України 20-30-х рр. XX ст.</w:t>
      </w:r>
    </w:p>
    <w:p w14:paraId="55CD1966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Тарнавський Ігор Станіславович, доктор історичних наук, доцент, доцент кафедри історії Факультету соціології і права КПІ імені Ігоря Сікорського</w:t>
      </w:r>
    </w:p>
    <w:p w14:paraId="38543100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Троян Сергій Станіславович, доктор історичних наук, професор, професор кафедри міжнародних відносин, інформації та регіональних студій НАУ.</w:t>
      </w:r>
    </w:p>
    <w:p w14:paraId="10E8A9C4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Іванович, кандидат історичних наук, доцент,  доцент кафедри історії України Київського університету імені Бориса Грінченка</w:t>
      </w:r>
    </w:p>
    <w:p w14:paraId="48C572BC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Іванюк Олег Леонідович, кандидат історичних наук, доцент кафедри історії України Київського університету імені Бориса Грінченка</w:t>
      </w:r>
    </w:p>
    <w:p w14:paraId="59CF686B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Ковальов Євген Аркадійович, кандидат історичних наук, доцент кафедри історії України Київського університету імені Бориса Грінченка</w:t>
      </w:r>
    </w:p>
    <w:p w14:paraId="04E5ADB6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Іноземні члени </w:t>
      </w:r>
    </w:p>
    <w:p w14:paraId="7A45D49D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Голубєв Валентин Федорович, доктор історичних наук, професор, завідувач Центром спеціальних сторичних наук і антропології Інституту історії НАН Білорусі, Білорусь </w:t>
      </w:r>
    </w:p>
    <w:p w14:paraId="63FA7F66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Нагельський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Мирослав, доктор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ґабілітований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професор, кафедра нової історії Історичного інституту Варшавського університету, Польща</w:t>
      </w:r>
    </w:p>
    <w:p w14:paraId="1BF64958" w14:textId="77777777" w:rsidR="00F034F0" w:rsidRPr="00F034F0" w:rsidRDefault="00F034F0" w:rsidP="00767046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>Смолуха</w:t>
      </w:r>
      <w:proofErr w:type="spellEnd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>Янош</w:t>
      </w:r>
      <w:proofErr w:type="spellEnd"/>
      <w:r w:rsidRPr="00F034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</w:t>
      </w:r>
      <w:proofErr w:type="spellStart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>ґабілітований</w:t>
      </w:r>
      <w:proofErr w:type="spellEnd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професор, кафедра античної та середньовічної культури,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Академія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Ігнаціанум</w:t>
      </w:r>
      <w:proofErr w:type="spellEnd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Кракові, Польща.</w:t>
      </w:r>
    </w:p>
    <w:p w14:paraId="52686DEA" w14:textId="77777777" w:rsidR="00F034F0" w:rsidRPr="00F034F0" w:rsidRDefault="00F034F0" w:rsidP="0076704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D85A6" w14:textId="77777777" w:rsidR="00F034F0" w:rsidRPr="00F034F0" w:rsidRDefault="00F034F0" w:rsidP="00767046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Введено до складу:</w:t>
      </w:r>
    </w:p>
    <w:p w14:paraId="380CEA67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>Андрєєв Віталій Миколайович, доктор історичних наук, професор, кафедра історії України Київського університету імені Бориса Грінченка;</w:t>
      </w:r>
    </w:p>
    <w:p w14:paraId="628934A0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Бачинська Олена Анатоліївна, доктор історичних наук, професор, завідувач кафедри історії України факультету історії та філософії Одеського національного університету імені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B4DBB4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>Бурдо Наталія Борисівна, кандидат історичних наук, старший науковий співробітник Інституту археології НАН України;</w:t>
      </w:r>
    </w:p>
    <w:p w14:paraId="695D72B6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Юрійович, доктор історичних наук, старший науковий співробітник, завідувач науково-дослідної лабораторії археології Історико-філософського факультету Київського університету імені Бориса Грінченка; </w:t>
      </w:r>
    </w:p>
    <w:p w14:paraId="4106A6A7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Котова Надія Сергіївна, доктор історичних наук, провідний науковий співробітник, відділ археології енеоліту – бронзової доби Інституту археології НАН України; </w:t>
      </w:r>
    </w:p>
    <w:p w14:paraId="37343C25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>Кривошея</w:t>
      </w:r>
      <w:proofErr w:type="spellEnd"/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Ірина Іванівна,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доктор історичних наук, професор, професор кафедри всесвітньої історії та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Уманського державного педагогічного університету імені Павла Тичини;</w:t>
      </w:r>
    </w:p>
    <w:p w14:paraId="69F42B5C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>Рассамакін</w:t>
      </w:r>
      <w:proofErr w:type="spellEnd"/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Юрій Якович, кандидат історичних наук, </w:t>
      </w:r>
      <w:r w:rsidRPr="00F03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старший науковий співробітник, </w:t>
      </w:r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>відділ археології енеоліту – бронзової доби Інституту археології НАН України;</w:t>
      </w:r>
    </w:p>
    <w:p w14:paraId="5730530B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4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Черемісін Олександр Вікторович, 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професор, професор кафедри філософії та соціально-гуманітарних дисциплін Херсонського державного аграрного університету</w:t>
      </w:r>
    </w:p>
    <w:p w14:paraId="73EEB90A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34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Іноземні члени </w:t>
      </w:r>
    </w:p>
    <w:p w14:paraId="283DB1FD" w14:textId="77777777" w:rsidR="00F034F0" w:rsidRPr="00F034F0" w:rsidRDefault="00F034F0" w:rsidP="00767046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4F0">
        <w:rPr>
          <w:rStyle w:val="doctitle"/>
          <w:rFonts w:ascii="Times New Roman" w:hAnsi="Times New Roman" w:cs="Times New Roman"/>
          <w:sz w:val="28"/>
          <w:szCs w:val="28"/>
          <w:lang w:val="en-US"/>
        </w:rPr>
        <w:t>Rothery</w:t>
      </w:r>
      <w:proofErr w:type="spellEnd"/>
      <w:r w:rsidRPr="00F034F0">
        <w:rPr>
          <w:rStyle w:val="doctit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4F0">
        <w:rPr>
          <w:rStyle w:val="doctitle"/>
          <w:rFonts w:ascii="Times New Roman" w:hAnsi="Times New Roman" w:cs="Times New Roman"/>
          <w:sz w:val="28"/>
          <w:szCs w:val="28"/>
          <w:lang w:val="en-US"/>
        </w:rPr>
        <w:t>Mark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філософії, старший викладач історії </w:t>
      </w:r>
      <w:r w:rsidRPr="00F034F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34F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ст. Університету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Нортгемптона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>, Велика Британія (Англія);</w:t>
      </w:r>
    </w:p>
    <w:p w14:paraId="61E20C67" w14:textId="77777777" w:rsidR="00F034F0" w:rsidRPr="00F034F0" w:rsidRDefault="00F034F0" w:rsidP="00767046">
      <w:pPr>
        <w:pStyle w:val="a5"/>
        <w:numPr>
          <w:ilvl w:val="0"/>
          <w:numId w:val="10"/>
        </w:numPr>
        <w:spacing w:before="0" w:beforeAutospacing="0" w:after="0" w:afterAutospacing="0" w:line="288" w:lineRule="auto"/>
        <w:jc w:val="both"/>
        <w:rPr>
          <w:sz w:val="28"/>
          <w:szCs w:val="28"/>
          <w:lang w:val="uk-UA"/>
        </w:rPr>
      </w:pPr>
      <w:proofErr w:type="spellStart"/>
      <w:r w:rsidRPr="00F034F0">
        <w:rPr>
          <w:rStyle w:val="a4"/>
          <w:i w:val="0"/>
          <w:sz w:val="28"/>
          <w:szCs w:val="28"/>
          <w:lang w:val="en-US"/>
        </w:rPr>
        <w:lastRenderedPageBreak/>
        <w:t>Russev</w:t>
      </w:r>
      <w:proofErr w:type="spellEnd"/>
      <w:r w:rsidRPr="00F034F0">
        <w:rPr>
          <w:i/>
          <w:sz w:val="28"/>
          <w:szCs w:val="28"/>
          <w:lang w:val="uk-UA"/>
        </w:rPr>
        <w:t xml:space="preserve"> </w:t>
      </w:r>
      <w:r w:rsidRPr="00F034F0">
        <w:rPr>
          <w:rStyle w:val="a4"/>
          <w:i w:val="0"/>
          <w:sz w:val="28"/>
          <w:szCs w:val="28"/>
          <w:lang w:val="en-US"/>
        </w:rPr>
        <w:t>Nikolai</w:t>
      </w:r>
      <w:r w:rsidRPr="00F034F0">
        <w:rPr>
          <w:rStyle w:val="a4"/>
          <w:i w:val="0"/>
          <w:sz w:val="28"/>
          <w:szCs w:val="28"/>
          <w:lang w:val="uk-UA"/>
        </w:rPr>
        <w:t xml:space="preserve">, </w:t>
      </w:r>
      <w:r w:rsidRPr="00F034F0">
        <w:rPr>
          <w:sz w:val="28"/>
          <w:szCs w:val="28"/>
          <w:lang w:val="uk-UA"/>
        </w:rPr>
        <w:t xml:space="preserve">доктор історичних наук, професор, професор кафедри філології, історії та суспільних наук </w:t>
      </w:r>
      <w:proofErr w:type="spellStart"/>
      <w:r w:rsidRPr="00F034F0">
        <w:rPr>
          <w:sz w:val="28"/>
          <w:szCs w:val="28"/>
          <w:lang w:val="uk-UA"/>
        </w:rPr>
        <w:t>Тараклійського</w:t>
      </w:r>
      <w:proofErr w:type="spellEnd"/>
      <w:r w:rsidRPr="00F034F0">
        <w:rPr>
          <w:sz w:val="28"/>
          <w:szCs w:val="28"/>
          <w:lang w:val="uk-UA"/>
        </w:rPr>
        <w:t xml:space="preserve"> державного університету імені Григорія </w:t>
      </w:r>
      <w:proofErr w:type="spellStart"/>
      <w:r w:rsidRPr="00F034F0">
        <w:rPr>
          <w:sz w:val="28"/>
          <w:szCs w:val="28"/>
          <w:lang w:val="uk-UA"/>
        </w:rPr>
        <w:t>Цамблака</w:t>
      </w:r>
      <w:proofErr w:type="spellEnd"/>
      <w:r w:rsidRPr="00F034F0">
        <w:rPr>
          <w:sz w:val="28"/>
          <w:szCs w:val="28"/>
          <w:lang w:val="uk-UA"/>
        </w:rPr>
        <w:t>, Молдова.</w:t>
      </w:r>
    </w:p>
    <w:p w14:paraId="59FD75F7" w14:textId="77777777" w:rsidR="00F034F0" w:rsidRPr="00F034F0" w:rsidRDefault="00F034F0" w:rsidP="00767046">
      <w:pPr>
        <w:shd w:val="clear" w:color="auto" w:fill="FFFFFF"/>
        <w:spacing w:after="0" w:line="288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</w:pPr>
      <w:r w:rsidRPr="00F034F0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>УХВАЛИЛИ:</w:t>
      </w:r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4F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034F0">
        <w:rPr>
          <w:rFonts w:ascii="Times New Roman" w:hAnsi="Times New Roman" w:cs="Times New Roman"/>
          <w:sz w:val="28"/>
          <w:szCs w:val="28"/>
          <w:lang w:val="uk-UA"/>
        </w:rPr>
        <w:t xml:space="preserve"> зміни у керівний склад та основний склад редколегії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наукового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журналу «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Київські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історичні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F0">
        <w:rPr>
          <w:rFonts w:ascii="Times New Roman" w:hAnsi="Times New Roman"/>
          <w:color w:val="000000" w:themeColor="text1"/>
          <w:sz w:val="28"/>
          <w:szCs w:val="28"/>
        </w:rPr>
        <w:t>студії</w:t>
      </w:r>
      <w:proofErr w:type="spellEnd"/>
      <w:r w:rsidRPr="00F034F0">
        <w:rPr>
          <w:rFonts w:ascii="Times New Roman" w:hAnsi="Times New Roman"/>
          <w:color w:val="000000" w:themeColor="text1"/>
          <w:sz w:val="28"/>
          <w:szCs w:val="28"/>
        </w:rPr>
        <w:t>» № 1</w:t>
      </w:r>
      <w:r w:rsidRPr="00F034F0">
        <w:rPr>
          <w:rFonts w:ascii="Times New Roman" w:hAnsi="Times New Roman"/>
          <w:color w:val="000000" w:themeColor="text1"/>
          <w:sz w:val="28"/>
          <w:szCs w:val="28"/>
          <w:lang w:val="uk-UA"/>
        </w:rPr>
        <w:t>(8)</w:t>
      </w:r>
      <w:r w:rsidRPr="00F034F0">
        <w:rPr>
          <w:rFonts w:ascii="Times New Roman" w:hAnsi="Times New Roman"/>
          <w:color w:val="000000" w:themeColor="text1"/>
          <w:sz w:val="28"/>
          <w:szCs w:val="28"/>
        </w:rPr>
        <w:t xml:space="preserve"> 2019 р.</w:t>
      </w:r>
    </w:p>
    <w:p w14:paraId="6BA36396" w14:textId="77777777" w:rsidR="00F034F0" w:rsidRPr="00F034F0" w:rsidRDefault="00F034F0" w:rsidP="007670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14:paraId="7630700B" w14:textId="77777777" w:rsidR="00F034F0" w:rsidRPr="00F034F0" w:rsidRDefault="00F034F0" w:rsidP="0076704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«За» – одноголосно.</w:t>
      </w:r>
    </w:p>
    <w:p w14:paraId="3B474E42" w14:textId="77777777" w:rsidR="00F034F0" w:rsidRPr="00F034F0" w:rsidRDefault="00F034F0" w:rsidP="0076704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proofErr w:type="spellStart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немає</w:t>
      </w:r>
      <w:proofErr w:type="spellEnd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201FC" w14:textId="659F3EFE" w:rsidR="00F034F0" w:rsidRDefault="00F034F0" w:rsidP="0076704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</w:t>
      </w:r>
      <w:proofErr w:type="spellEnd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proofErr w:type="spellStart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немає</w:t>
      </w:r>
      <w:proofErr w:type="spellEnd"/>
      <w:r w:rsidRPr="00F03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E58F5A" w14:textId="4A63537D" w:rsidR="00326042" w:rsidRDefault="00D12252" w:rsidP="0076704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Затвердження індивідуальних планів аспірантів.</w:t>
      </w:r>
    </w:p>
    <w:p w14:paraId="22E49D2A" w14:textId="712C397E" w:rsidR="00BA5E46" w:rsidRDefault="00BA5E46" w:rsidP="00767046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СЛУХАЛИ: </w:t>
      </w:r>
      <w:bookmarkStart w:id="3" w:name="_Hlk37017648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доктора філософських наук, професора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Додонова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Р.О, доктора історичних наук, професора Салату О.О., доктора філософських наук професора Срібняка І.В.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індивідуальних планів аспірантів.</w:t>
      </w:r>
    </w:p>
    <w:bookmarkEnd w:id="3"/>
    <w:p w14:paraId="219D1F8D" w14:textId="7974993A" w:rsidR="00BA5E46" w:rsidRDefault="00BA5E46" w:rsidP="00767046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ВИСТУПИЛИ: доктор філософських наук, професор Александрова О.С.</w:t>
      </w:r>
    </w:p>
    <w:p w14:paraId="1D26AEF4" w14:textId="615EE180" w:rsidR="00BA5E46" w:rsidRDefault="00BA5E46" w:rsidP="00767046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</w:t>
      </w:r>
      <w:r w:rsidR="00926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індивідуальн</w:t>
      </w:r>
      <w:r w:rsidR="00926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</w:t>
      </w:r>
      <w:r w:rsidR="00926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аспірантів І року навчання</w:t>
      </w:r>
    </w:p>
    <w:p w14:paraId="231A4DCB" w14:textId="7102418E" w:rsidR="00BA5E46" w:rsidRPr="00BA5E46" w:rsidRDefault="00BA5E46" w:rsidP="0076704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аспірантк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Курильчук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Наталі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Володимирівн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14:paraId="265F9336" w14:textId="79F5A7A9" w:rsidR="00BA5E46" w:rsidRPr="00BA5E46" w:rsidRDefault="00BA5E46" w:rsidP="0076704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Шиманськ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Євген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Юрійович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31A24B09" w14:textId="14101C2D" w:rsidR="00BA5E46" w:rsidRPr="00BA5E46" w:rsidRDefault="00BA5E46" w:rsidP="0076704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Мареєв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Олександр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Юрійович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48D6D682" w14:textId="1FA3CE19" w:rsidR="00BA5E46" w:rsidRPr="00BA5E46" w:rsidRDefault="00BA5E46" w:rsidP="0076704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Ковальчук Вікторі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Василівн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51F14F7A" w14:textId="365A4139" w:rsidR="00BA5E46" w:rsidRPr="00BA5E46" w:rsidRDefault="00BA5E46" w:rsidP="0076704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аспірант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Заліщук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Володимир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Ігорович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54C3D596" w14:textId="3136FF3E" w:rsidR="00BA5E46" w:rsidRDefault="00BA5E46" w:rsidP="0076704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Олійник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Іван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Дмитрович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14:paraId="53619DD1" w14:textId="449AF7C4" w:rsidR="00BA5E46" w:rsidRPr="00BA5E46" w:rsidRDefault="00BA5E46" w:rsidP="00767046">
      <w:pPr>
        <w:pStyle w:val="a3"/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5E46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 w:rsidR="0092657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A5E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5E46">
        <w:rPr>
          <w:rFonts w:ascii="Times New Roman" w:hAnsi="Times New Roman"/>
          <w:b/>
          <w:color w:val="000000"/>
          <w:sz w:val="28"/>
          <w:szCs w:val="28"/>
          <w:lang w:val="uk-UA"/>
        </w:rPr>
        <w:t>Нестеровськ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ого</w:t>
      </w:r>
      <w:proofErr w:type="spellEnd"/>
      <w:r w:rsidRPr="00BA5E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Антон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BA5E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Андрійович</w:t>
      </w:r>
      <w:r w:rsidR="00926577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BA5E4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46B25B64" w14:textId="388B14B6" w:rsidR="00326042" w:rsidRDefault="00D12252" w:rsidP="0076704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326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Різне</w:t>
      </w:r>
    </w:p>
    <w:p w14:paraId="4AA6556B" w14:textId="77777777" w:rsidR="00261E41" w:rsidRPr="00326042" w:rsidRDefault="00261E41" w:rsidP="0076704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84C7E3" w14:textId="77777777" w:rsidR="000C0133" w:rsidRDefault="000C0133" w:rsidP="007670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0C0133" w14:paraId="18F63339" w14:textId="77777777" w:rsidTr="00B173B9">
        <w:trPr>
          <w:trHeight w:val="2010"/>
        </w:trPr>
        <w:tc>
          <w:tcPr>
            <w:tcW w:w="2610" w:type="dxa"/>
            <w:hideMark/>
          </w:tcPr>
          <w:p w14:paraId="4BF534C4" w14:textId="283DC7D7" w:rsidR="000C0133" w:rsidRDefault="000C0133" w:rsidP="007670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0BFC211" wp14:editId="77DB0438">
                  <wp:extent cx="996950" cy="11531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7DA63" w14:textId="77777777" w:rsidR="000C0133" w:rsidRPr="0046410D" w:rsidRDefault="000C0133" w:rsidP="007670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Історико-філософського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 </w:t>
      </w:r>
    </w:p>
    <w:p w14:paraId="0621E927" w14:textId="77777777" w:rsidR="000C0133" w:rsidRDefault="000C0133" w:rsidP="00767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14:paraId="5DFA20D5" w14:textId="77777777" w:rsidR="000C0133" w:rsidRDefault="000C0133" w:rsidP="00767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FCA76E6" w14:textId="77777777" w:rsidR="000C0133" w:rsidRDefault="000C0133" w:rsidP="00767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14:paraId="7540487E" w14:textId="77777777" w:rsidR="000C0133" w:rsidRDefault="000C0133" w:rsidP="00767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Історико-філософського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29FC0A" w14:textId="77777777" w:rsidR="000C0133" w:rsidRDefault="000C0133" w:rsidP="00767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b/>
          <w:sz w:val="24"/>
          <w:szCs w:val="24"/>
        </w:rPr>
        <w:t>Мартич</w:t>
      </w:r>
      <w:proofErr w:type="spellEnd"/>
    </w:p>
    <w:p w14:paraId="6BB6E59F" w14:textId="77777777" w:rsidR="000C0133" w:rsidRPr="00144DA3" w:rsidRDefault="000C0133" w:rsidP="0076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A3">
        <w:rPr>
          <w:rFonts w:ascii="Times New Roman" w:hAnsi="Times New Roman"/>
          <w:sz w:val="28"/>
          <w:szCs w:val="28"/>
        </w:rPr>
        <w:t> </w:t>
      </w:r>
    </w:p>
    <w:p w14:paraId="57E334F9" w14:textId="77777777" w:rsidR="006E3CE8" w:rsidRPr="00F034F0" w:rsidRDefault="006E3CE8" w:rsidP="007670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6E3CE8" w:rsidRPr="00F0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9EE"/>
    <w:multiLevelType w:val="hybridMultilevel"/>
    <w:tmpl w:val="181A20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926"/>
    <w:multiLevelType w:val="hybridMultilevel"/>
    <w:tmpl w:val="B4C0B374"/>
    <w:lvl w:ilvl="0" w:tplc="EFC88D5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A2D05"/>
    <w:multiLevelType w:val="hybridMultilevel"/>
    <w:tmpl w:val="891C7254"/>
    <w:lvl w:ilvl="0" w:tplc="EFC88D5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741D9"/>
    <w:multiLevelType w:val="hybridMultilevel"/>
    <w:tmpl w:val="F83E22EA"/>
    <w:lvl w:ilvl="0" w:tplc="EFC88D5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DA4"/>
    <w:multiLevelType w:val="hybridMultilevel"/>
    <w:tmpl w:val="1ACC8122"/>
    <w:lvl w:ilvl="0" w:tplc="8FB0CDE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0887"/>
    <w:multiLevelType w:val="hybridMultilevel"/>
    <w:tmpl w:val="B3C658FA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452F6FD6"/>
    <w:multiLevelType w:val="hybridMultilevel"/>
    <w:tmpl w:val="EB4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3BAB"/>
    <w:multiLevelType w:val="hybridMultilevel"/>
    <w:tmpl w:val="A0D2FF04"/>
    <w:lvl w:ilvl="0" w:tplc="54909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27B"/>
    <w:multiLevelType w:val="hybridMultilevel"/>
    <w:tmpl w:val="ACC0DE20"/>
    <w:lvl w:ilvl="0" w:tplc="54909E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00B2"/>
    <w:multiLevelType w:val="hybridMultilevel"/>
    <w:tmpl w:val="B52E22FE"/>
    <w:lvl w:ilvl="0" w:tplc="54909E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6B19"/>
    <w:multiLevelType w:val="hybridMultilevel"/>
    <w:tmpl w:val="F0D8131E"/>
    <w:lvl w:ilvl="0" w:tplc="A6049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4"/>
    <w:rsid w:val="00054345"/>
    <w:rsid w:val="000C0133"/>
    <w:rsid w:val="001D02F4"/>
    <w:rsid w:val="00261E41"/>
    <w:rsid w:val="00326042"/>
    <w:rsid w:val="003E25CD"/>
    <w:rsid w:val="004B72D7"/>
    <w:rsid w:val="00665708"/>
    <w:rsid w:val="006E03CA"/>
    <w:rsid w:val="006E3CE8"/>
    <w:rsid w:val="00767046"/>
    <w:rsid w:val="008577D1"/>
    <w:rsid w:val="00926577"/>
    <w:rsid w:val="00940EFF"/>
    <w:rsid w:val="009A6177"/>
    <w:rsid w:val="00AC2841"/>
    <w:rsid w:val="00BA5E46"/>
    <w:rsid w:val="00C46CC5"/>
    <w:rsid w:val="00D12252"/>
    <w:rsid w:val="00F034F0"/>
    <w:rsid w:val="00F77A13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750F"/>
  <w15:chartTrackingRefBased/>
  <w15:docId w15:val="{EF395657-9F12-47C6-A2FF-9742337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C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E8"/>
    <w:pPr>
      <w:ind w:left="720"/>
      <w:contextualSpacing/>
    </w:pPr>
  </w:style>
  <w:style w:type="character" w:customStyle="1" w:styleId="doctitle">
    <w:name w:val="doctitle"/>
    <w:basedOn w:val="a0"/>
    <w:rsid w:val="00F034F0"/>
  </w:style>
  <w:style w:type="character" w:styleId="a4">
    <w:name w:val="Emphasis"/>
    <w:basedOn w:val="a0"/>
    <w:uiPriority w:val="20"/>
    <w:qFormat/>
    <w:rsid w:val="00F034F0"/>
    <w:rPr>
      <w:i/>
      <w:iCs/>
    </w:rPr>
  </w:style>
  <w:style w:type="paragraph" w:styleId="a5">
    <w:name w:val="Normal (Web)"/>
    <w:basedOn w:val="a"/>
    <w:uiPriority w:val="99"/>
    <w:unhideWhenUsed/>
    <w:rsid w:val="00F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2020-04-04T22:26:00Z</dcterms:created>
  <dcterms:modified xsi:type="dcterms:W3CDTF">2020-04-06T19:04:00Z</dcterms:modified>
</cp:coreProperties>
</file>