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C0" w:rsidRPr="00566399" w:rsidRDefault="00D959C0" w:rsidP="00D959C0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D959C0" w:rsidRPr="00566399" w:rsidRDefault="00D959C0" w:rsidP="00D959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D959C0" w:rsidRDefault="00D959C0" w:rsidP="00D959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D959C0" w:rsidRPr="00566399" w:rsidRDefault="00D959C0" w:rsidP="00D959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D959C0" w:rsidRDefault="00197B93" w:rsidP="00D959C0">
      <w:pPr>
        <w:jc w:val="center"/>
        <w:rPr>
          <w:rFonts w:ascii="Times New Roman" w:hAnsi="Times New Roman" w:cs="Times New Roman"/>
          <w:lang w:val="uk-UA"/>
        </w:rPr>
      </w:pPr>
      <w:r w:rsidRPr="00197B93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D959C0" w:rsidRPr="00566399">
        <w:rPr>
          <w:rFonts w:ascii="Times New Roman" w:hAnsi="Times New Roman" w:cs="Times New Roman"/>
          <w:sz w:val="28"/>
        </w:rPr>
        <w:t>04212, м. Київ</w:t>
      </w:r>
      <w:r w:rsidR="00D959C0">
        <w:rPr>
          <w:rFonts w:ascii="Times New Roman" w:hAnsi="Times New Roman" w:cs="Times New Roman"/>
          <w:sz w:val="28"/>
        </w:rPr>
        <w:t xml:space="preserve">, вул. Тимошенка, 13-Б, </w:t>
      </w:r>
      <w:r w:rsidR="00D959C0">
        <w:rPr>
          <w:rFonts w:ascii="Times New Roman" w:hAnsi="Times New Roman" w:cs="Times New Roman"/>
          <w:sz w:val="28"/>
          <w:lang w:val="uk-UA"/>
        </w:rPr>
        <w:t>каб.</w:t>
      </w:r>
      <w:r w:rsidR="00D959C0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D959C0">
        <w:rPr>
          <w:rFonts w:ascii="Times New Roman" w:hAnsi="Times New Roman" w:cs="Times New Roman"/>
          <w:sz w:val="28"/>
          <w:lang w:val="uk-UA"/>
        </w:rPr>
        <w:t>523</w:t>
      </w:r>
    </w:p>
    <w:p w:rsidR="00D959C0" w:rsidRDefault="00D959C0" w:rsidP="00D959C0">
      <w:pPr>
        <w:rPr>
          <w:rFonts w:ascii="Times New Roman" w:hAnsi="Times New Roman" w:cs="Times New Roman"/>
          <w:lang w:val="uk-UA"/>
        </w:rPr>
      </w:pPr>
    </w:p>
    <w:p w:rsidR="00D959C0" w:rsidRDefault="00D959C0" w:rsidP="00D959C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957CEA">
        <w:rPr>
          <w:rFonts w:ascii="Times New Roman" w:hAnsi="Times New Roman" w:cs="Times New Roman"/>
          <w:b/>
          <w:sz w:val="28"/>
          <w:lang w:val="uk-UA"/>
        </w:rPr>
        <w:t>3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D95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9C0" w:rsidRPr="00B6477A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</w:r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8C0F5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квітня</w:t>
      </w:r>
      <w:r w:rsidRPr="008C0F5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8C0F55">
        <w:rPr>
          <w:rFonts w:ascii="Times New Roman" w:hAnsi="Times New Roman" w:cs="Times New Roman"/>
          <w:sz w:val="28"/>
        </w:rPr>
        <w:t>0 хв.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Київ вул. Маршала  </w:t>
      </w:r>
      <w:r w:rsidRPr="008C0F55">
        <w:rPr>
          <w:rFonts w:ascii="Times New Roman" w:hAnsi="Times New Roman" w:cs="Times New Roman"/>
          <w:sz w:val="28"/>
        </w:rPr>
        <w:br/>
        <w:t>Тимошенка, буд. 13-б</w:t>
      </w:r>
      <w:r>
        <w:rPr>
          <w:rFonts w:ascii="Times New Roman" w:hAnsi="Times New Roman" w:cs="Times New Roman"/>
          <w:sz w:val="28"/>
        </w:rPr>
        <w:t xml:space="preserve">, каб.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>прим. Київського університету</w:t>
      </w:r>
      <w:r w:rsidRPr="00B6477A">
        <w:rPr>
          <w:rFonts w:ascii="Times New Roman" w:hAnsi="Times New Roman" w:cs="Times New Roman"/>
          <w:sz w:val="28"/>
        </w:rPr>
        <w:br/>
        <w:t>імені Бориса Грінченка</w:t>
      </w:r>
    </w:p>
    <w:p w:rsidR="00D959C0" w:rsidRDefault="00D959C0" w:rsidP="00D959C0">
      <w:pPr>
        <w:rPr>
          <w:lang w:val="uk-UA"/>
        </w:rPr>
        <w:sectPr w:rsidR="00D959C0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9C0" w:rsidRDefault="00D959C0" w:rsidP="00D959C0">
      <w:pPr>
        <w:rPr>
          <w:lang w:val="uk-UA"/>
        </w:r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самоврядування ( Додаток №1 до Протоколу №3)</w:t>
      </w:r>
    </w:p>
    <w:p w:rsidR="00D959C0" w:rsidRPr="009F1B1D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r w:rsidRPr="009F1B1D">
        <w:rPr>
          <w:rFonts w:ascii="Times New Roman" w:hAnsi="Times New Roman" w:cs="Times New Roman"/>
          <w:i/>
          <w:sz w:val="28"/>
          <w:lang w:val="uk-UA"/>
        </w:rPr>
        <w:t>Махоніна Аріна Олександрівна.</w:t>
      </w:r>
    </w:p>
    <w:p w:rsidR="00D959C0" w:rsidRDefault="00D959C0" w:rsidP="00D959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D959C0" w:rsidRPr="003438AB" w:rsidRDefault="00D959C0" w:rsidP="00D959C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участь в онлайн фестивалі « У чому твоя сила».</w:t>
      </w:r>
    </w:p>
    <w:p w:rsidR="00D959C0" w:rsidRDefault="00D959C0" w:rsidP="00D959C0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 участь в онлайн фестивалі « У чому твоя сила».</w:t>
      </w:r>
    </w:p>
    <w:p w:rsidR="00D959C0" w:rsidRPr="004F70E0" w:rsidRDefault="00D959C0" w:rsidP="00D959C0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Лісовського Олександра Олександровича, щодо участі студентів історико-філософського факультету.</w:t>
      </w:r>
    </w:p>
    <w:p w:rsidR="00D959C0" w:rsidRDefault="00D959C0" w:rsidP="00D959C0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Взяти участь у онлайн фестивалі.</w:t>
      </w:r>
    </w:p>
    <w:p w:rsidR="00D959C0" w:rsidRPr="003438AB" w:rsidRDefault="00D959C0" w:rsidP="00D959C0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438AB">
        <w:rPr>
          <w:rFonts w:ascii="Times New Roman" w:hAnsi="Times New Roman" w:cs="Times New Roman"/>
          <w:color w:val="000000" w:themeColor="text1"/>
          <w:sz w:val="28"/>
          <w:lang w:val="uk-UA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проведення онлайн флешмобу «Займаємо ручки».</w:t>
      </w:r>
    </w:p>
    <w:p w:rsidR="00D959C0" w:rsidRPr="003438AB" w:rsidRDefault="00D959C0" w:rsidP="00D959C0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6721C">
        <w:rPr>
          <w:rFonts w:ascii="Times New Roman" w:hAnsi="Times New Roman" w:cs="Times New Roman"/>
          <w:b/>
          <w:i/>
          <w:sz w:val="28"/>
          <w:lang w:val="uk-UA"/>
        </w:rPr>
        <w:t>Питання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Про підготовку і проведення онлайн флешмобу.</w:t>
      </w:r>
    </w:p>
    <w:p w:rsidR="00D959C0" w:rsidRDefault="00D959C0" w:rsidP="001A28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A2833">
        <w:rPr>
          <w:rFonts w:ascii="Times New Roman" w:hAnsi="Times New Roman" w:cs="Times New Roman"/>
          <w:sz w:val="28"/>
          <w:lang w:val="uk-UA"/>
        </w:rPr>
        <w:t>Галушко Марину і Лісовського Олександра, щодо проведення, а також  участі студентів історико-філософського факультету.</w:t>
      </w:r>
    </w:p>
    <w:p w:rsidR="00D959C0" w:rsidRDefault="00D959C0" w:rsidP="00D959C0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D959C0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D959C0" w:rsidRDefault="00D959C0" w:rsidP="00D959C0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D959C0" w:rsidRDefault="00D959C0" w:rsidP="00D959C0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D959C0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>Махоніна А.О.</w:t>
      </w: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№1 до Протоколу №3</w:t>
      </w:r>
      <w:r>
        <w:rPr>
          <w:rFonts w:ascii="Times New Roman" w:hAnsi="Times New Roman" w:cs="Times New Roman"/>
          <w:sz w:val="28"/>
          <w:lang w:val="uk-UA"/>
        </w:rPr>
        <w:br/>
        <w:t xml:space="preserve">Засідання Ради студентського самоврядування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«20» квітня 2020 року</w:t>
      </w: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D959C0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959C0" w:rsidRDefault="00D959C0" w:rsidP="00D959C0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D959C0" w:rsidTr="00994501">
        <w:tc>
          <w:tcPr>
            <w:tcW w:w="566" w:type="dxa"/>
          </w:tcPr>
          <w:p w:rsidR="00D959C0" w:rsidRPr="001F2834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D959C0" w:rsidRPr="001F2834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Призвище, імя,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D959C0" w:rsidRPr="001F2834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D959C0" w:rsidRPr="001F2834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59C0" w:rsidTr="00994501">
        <w:tc>
          <w:tcPr>
            <w:tcW w:w="56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D959C0" w:rsidRDefault="00D959C0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D959C0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D959C0" w:rsidRPr="003438AB" w:rsidRDefault="00D959C0" w:rsidP="00D959C0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D959C0" w:rsidRDefault="00D959C0" w:rsidP="00D959C0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Махоніна А. </w:t>
      </w:r>
    </w:p>
    <w:p w:rsidR="00914173" w:rsidRDefault="00914173"/>
    <w:sectPr w:rsidR="00914173" w:rsidSect="009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D959C0"/>
    <w:rsid w:val="00197B93"/>
    <w:rsid w:val="001A2833"/>
    <w:rsid w:val="00914173"/>
    <w:rsid w:val="00957CEA"/>
    <w:rsid w:val="00D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C0"/>
    <w:pPr>
      <w:ind w:left="720"/>
      <w:contextualSpacing/>
    </w:pPr>
  </w:style>
  <w:style w:type="table" w:styleId="a4">
    <w:name w:val="Table Grid"/>
    <w:basedOn w:val="a1"/>
    <w:uiPriority w:val="59"/>
    <w:rsid w:val="00D959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2021-03-17T13:48:00Z</dcterms:created>
  <dcterms:modified xsi:type="dcterms:W3CDTF">2021-03-17T15:37:00Z</dcterms:modified>
</cp:coreProperties>
</file>